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6CA5" w14:textId="77777777" w:rsidR="00BD3748" w:rsidRPr="00EB084D" w:rsidRDefault="00BD3748" w:rsidP="00BD3748">
      <w:pPr>
        <w:pStyle w:val="Bezproreda"/>
        <w:rPr>
          <w:rStyle w:val="Hiperveza"/>
          <w:rFonts w:cstheme="minorHAnsi"/>
        </w:rPr>
      </w:pPr>
    </w:p>
    <w:p w14:paraId="229FF3C0" w14:textId="77777777" w:rsidR="00BD3748" w:rsidRPr="00EB084D" w:rsidRDefault="00BD3748" w:rsidP="00BD3748">
      <w:pPr>
        <w:pStyle w:val="Bezproreda"/>
        <w:rPr>
          <w:rStyle w:val="Hiperveza"/>
          <w:rFonts w:cstheme="minorHAnsi"/>
        </w:rPr>
      </w:pPr>
      <w:r w:rsidRPr="00EB084D"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63639FF8" wp14:editId="7FFCE846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6BF40" w14:textId="77777777" w:rsidR="00BD3748" w:rsidRPr="00EB084D" w:rsidRDefault="00BD3748" w:rsidP="00BD3748">
      <w:pPr>
        <w:rPr>
          <w:rStyle w:val="Hiperveza"/>
          <w:rFonts w:asciiTheme="minorHAnsi" w:hAnsiTheme="minorHAnsi" w:cstheme="minorHAnsi"/>
          <w:sz w:val="22"/>
          <w:szCs w:val="22"/>
        </w:rPr>
      </w:pPr>
    </w:p>
    <w:p w14:paraId="33F3E46D" w14:textId="77777777" w:rsidR="00BD3748" w:rsidRPr="007742A9" w:rsidRDefault="00BD3748" w:rsidP="00BD374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7742A9">
        <w:rPr>
          <w:rFonts w:asciiTheme="minorHAnsi" w:hAnsiTheme="minorHAnsi" w:cstheme="minorHAnsi"/>
          <w:b/>
          <w:bCs/>
          <w:sz w:val="22"/>
          <w:szCs w:val="22"/>
        </w:rPr>
        <w:t xml:space="preserve">  I.GIMNAZIJA OSIJEK</w:t>
      </w:r>
    </w:p>
    <w:p w14:paraId="2E8EEBE9" w14:textId="77777777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B084D">
        <w:rPr>
          <w:rFonts w:asciiTheme="minorHAnsi" w:hAnsiTheme="minorHAnsi" w:cstheme="minorHAnsi"/>
          <w:sz w:val="22"/>
          <w:szCs w:val="22"/>
        </w:rPr>
        <w:t>Županijska 4,</w:t>
      </w:r>
    </w:p>
    <w:p w14:paraId="3BFD19F8" w14:textId="77777777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B084D">
        <w:rPr>
          <w:rFonts w:asciiTheme="minorHAnsi" w:hAnsiTheme="minorHAnsi" w:cstheme="minorHAnsi"/>
          <w:sz w:val="22"/>
          <w:szCs w:val="22"/>
        </w:rPr>
        <w:t>31000 Osijek</w:t>
      </w:r>
    </w:p>
    <w:p w14:paraId="77DA0E24" w14:textId="77777777" w:rsidR="00BD3748" w:rsidRPr="00EB084D" w:rsidRDefault="00BD3748" w:rsidP="00BD3748">
      <w:pPr>
        <w:pStyle w:val="Bezproreda"/>
        <w:rPr>
          <w:rFonts w:cstheme="minorHAnsi"/>
        </w:rPr>
      </w:pPr>
      <w:r w:rsidRPr="00EB084D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 xml:space="preserve"> TEL: (031)200-699, FAX: (031)200-698</w:t>
      </w:r>
    </w:p>
    <w:p w14:paraId="035D6D1F" w14:textId="77777777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EB084D">
        <w:rPr>
          <w:rFonts w:asciiTheme="minorHAnsi" w:hAnsiTheme="minorHAnsi" w:cstheme="minorHAnsi"/>
          <w:sz w:val="22"/>
          <w:szCs w:val="22"/>
        </w:rPr>
        <w:t xml:space="preserve">   </w:t>
      </w:r>
      <w:hyperlink r:id="rId6" w:history="1">
        <w:r w:rsidRPr="00EB084D">
          <w:rPr>
            <w:rStyle w:val="Hiperveza"/>
            <w:rFonts w:asciiTheme="minorHAnsi" w:hAnsiTheme="minorHAnsi" w:cstheme="minorHAnsi"/>
            <w:sz w:val="22"/>
            <w:szCs w:val="22"/>
          </w:rPr>
          <w:t>ured@gimnazija-prva-os.skole.hr</w:t>
        </w:r>
      </w:hyperlink>
      <w:r w:rsidRPr="00EB084D">
        <w:rPr>
          <w:rStyle w:val="Hiperveza"/>
          <w:rFonts w:asciiTheme="minorHAnsi" w:hAnsiTheme="minorHAnsi" w:cstheme="minorHAnsi"/>
          <w:sz w:val="22"/>
          <w:szCs w:val="22"/>
        </w:rPr>
        <w:t xml:space="preserve">, </w:t>
      </w:r>
      <w:r w:rsidRPr="00EB084D">
        <w:rPr>
          <w:rFonts w:asciiTheme="minorHAnsi" w:hAnsiTheme="minorHAnsi" w:cstheme="minorHAnsi"/>
          <w:sz w:val="22"/>
          <w:szCs w:val="22"/>
          <w:u w:val="single"/>
        </w:rPr>
        <w:t>www.gimnazija-prva-os.skole.hr</w:t>
      </w:r>
    </w:p>
    <w:p w14:paraId="3230036C" w14:textId="77777777" w:rsidR="00BD3748" w:rsidRPr="00EB084D" w:rsidRDefault="00BD3748" w:rsidP="00BD3748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7B6F3" wp14:editId="39E242F2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28575" b="28575"/>
                <wp:wrapNone/>
                <wp:docPr id="70641440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05E13" id="Ravni poveznik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" strokecolor="#4472c4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70012CF" w14:textId="77777777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</w:p>
    <w:p w14:paraId="58DE8177" w14:textId="20DC73D6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KLASA: 112-02/2</w:t>
      </w:r>
      <w:r w:rsidR="00AB3A71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-01/</w:t>
      </w:r>
      <w:r w:rsidR="00F07A34">
        <w:rPr>
          <w:rFonts w:asciiTheme="minorHAnsi" w:hAnsiTheme="minorHAnsi" w:cstheme="minorHAnsi"/>
          <w:sz w:val="22"/>
          <w:szCs w:val="22"/>
        </w:rPr>
        <w:t>3</w:t>
      </w:r>
    </w:p>
    <w:p w14:paraId="6B198C38" w14:textId="7D293444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URBROJ:2158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B084D">
        <w:rPr>
          <w:rFonts w:asciiTheme="minorHAnsi" w:hAnsiTheme="minorHAnsi" w:cstheme="minorHAnsi"/>
          <w:sz w:val="22"/>
          <w:szCs w:val="22"/>
        </w:rPr>
        <w:t>37-01-2</w:t>
      </w:r>
      <w:r w:rsidR="00AB3A71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-</w:t>
      </w:r>
      <w:r w:rsidR="0016696A">
        <w:rPr>
          <w:rFonts w:asciiTheme="minorHAnsi" w:hAnsiTheme="minorHAnsi" w:cstheme="minorHAnsi"/>
          <w:sz w:val="22"/>
          <w:szCs w:val="22"/>
        </w:rPr>
        <w:t>2</w:t>
      </w:r>
      <w:r w:rsidR="00F07A34">
        <w:rPr>
          <w:rFonts w:asciiTheme="minorHAnsi" w:hAnsiTheme="minorHAnsi" w:cstheme="minorHAnsi"/>
          <w:sz w:val="22"/>
          <w:szCs w:val="22"/>
        </w:rPr>
        <w:t>2</w:t>
      </w:r>
    </w:p>
    <w:p w14:paraId="4E251FF4" w14:textId="553FC49E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Osijek, </w:t>
      </w:r>
      <w:r w:rsidR="0016696A">
        <w:rPr>
          <w:rFonts w:asciiTheme="minorHAnsi" w:hAnsiTheme="minorHAnsi" w:cstheme="minorHAnsi"/>
          <w:sz w:val="22"/>
          <w:szCs w:val="22"/>
        </w:rPr>
        <w:t>1</w:t>
      </w:r>
      <w:r w:rsidR="00F07A34">
        <w:rPr>
          <w:rFonts w:asciiTheme="minorHAnsi" w:hAnsiTheme="minorHAnsi" w:cstheme="minorHAnsi"/>
          <w:sz w:val="22"/>
          <w:szCs w:val="22"/>
        </w:rPr>
        <w:t>3</w:t>
      </w:r>
      <w:r w:rsidR="00AB3A71">
        <w:rPr>
          <w:rFonts w:asciiTheme="minorHAnsi" w:hAnsiTheme="minorHAnsi" w:cstheme="minorHAnsi"/>
          <w:sz w:val="22"/>
          <w:szCs w:val="22"/>
        </w:rPr>
        <w:t>.</w:t>
      </w:r>
      <w:r w:rsidR="00B45CAE">
        <w:rPr>
          <w:rFonts w:asciiTheme="minorHAnsi" w:hAnsiTheme="minorHAnsi" w:cstheme="minorHAnsi"/>
          <w:sz w:val="22"/>
          <w:szCs w:val="22"/>
        </w:rPr>
        <w:t xml:space="preserve"> </w:t>
      </w:r>
      <w:r w:rsidR="00F07A34">
        <w:rPr>
          <w:rFonts w:asciiTheme="minorHAnsi" w:hAnsiTheme="minorHAnsi" w:cstheme="minorHAnsi"/>
          <w:sz w:val="22"/>
          <w:szCs w:val="22"/>
        </w:rPr>
        <w:t>ožujka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>202</w:t>
      </w:r>
      <w:r w:rsidR="00AB3A71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</w:p>
    <w:p w14:paraId="3489A85C" w14:textId="3FDA276D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Na temelju članka 8. Pravilnika o načinu i postupku zapošljavanja u I. gimnaziji Osijek, a vezano uz raspisani natječaj (KLASA: 112-02/2</w:t>
      </w:r>
      <w:r w:rsidR="00AB3A71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-01/</w:t>
      </w:r>
      <w:r w:rsidR="00A13635">
        <w:rPr>
          <w:rFonts w:asciiTheme="minorHAnsi" w:hAnsiTheme="minorHAnsi" w:cstheme="minorHAnsi"/>
          <w:sz w:val="22"/>
          <w:szCs w:val="22"/>
        </w:rPr>
        <w:t>3</w:t>
      </w:r>
      <w:r w:rsidRPr="00EB084D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>URBROJ: 2158</w:t>
      </w:r>
      <w:r>
        <w:rPr>
          <w:rFonts w:asciiTheme="minorHAnsi" w:hAnsiTheme="minorHAnsi" w:cstheme="minorHAnsi"/>
          <w:sz w:val="22"/>
          <w:szCs w:val="22"/>
        </w:rPr>
        <w:t>-37-01</w:t>
      </w:r>
      <w:r w:rsidRPr="00EB084D">
        <w:rPr>
          <w:rFonts w:asciiTheme="minorHAnsi" w:hAnsiTheme="minorHAnsi" w:cstheme="minorHAnsi"/>
          <w:sz w:val="22"/>
          <w:szCs w:val="22"/>
        </w:rPr>
        <w:t>-2</w:t>
      </w:r>
      <w:r w:rsidR="00AB3A71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 xml:space="preserve">-01 od </w:t>
      </w:r>
      <w:r w:rsidR="00A13635">
        <w:rPr>
          <w:rFonts w:asciiTheme="minorHAnsi" w:hAnsiTheme="minorHAnsi" w:cstheme="minorHAnsi"/>
          <w:sz w:val="22"/>
          <w:szCs w:val="22"/>
        </w:rPr>
        <w:t>26. veljače</w:t>
      </w:r>
      <w:r w:rsidR="00AB3A71">
        <w:rPr>
          <w:rFonts w:asciiTheme="minorHAnsi" w:hAnsiTheme="minorHAnsi" w:cstheme="minorHAnsi"/>
          <w:sz w:val="22"/>
          <w:szCs w:val="22"/>
        </w:rPr>
        <w:t xml:space="preserve"> 2025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 xml:space="preserve">godine) za zasnivanje radnog odnosa na radnom mjestu </w:t>
      </w:r>
      <w:r w:rsidR="00A13635">
        <w:rPr>
          <w:rFonts w:asciiTheme="minorHAnsi" w:hAnsiTheme="minorHAnsi" w:cstheme="minorHAnsi"/>
          <w:sz w:val="22"/>
          <w:szCs w:val="22"/>
        </w:rPr>
        <w:t>računovodstveni referent</w:t>
      </w:r>
      <w:r w:rsidRPr="00EB084D">
        <w:rPr>
          <w:rFonts w:asciiTheme="minorHAnsi" w:hAnsiTheme="minorHAnsi" w:cstheme="minorHAnsi"/>
          <w:sz w:val="22"/>
          <w:szCs w:val="22"/>
        </w:rPr>
        <w:t>,</w:t>
      </w:r>
      <w:r w:rsidR="00AB3A71">
        <w:rPr>
          <w:rFonts w:asciiTheme="minorHAnsi" w:hAnsiTheme="minorHAnsi" w:cstheme="minorHAnsi"/>
          <w:sz w:val="22"/>
          <w:szCs w:val="22"/>
        </w:rPr>
        <w:t xml:space="preserve"> puno </w:t>
      </w:r>
      <w:r w:rsidRPr="00EB084D">
        <w:rPr>
          <w:rFonts w:asciiTheme="minorHAnsi" w:hAnsiTheme="minorHAnsi" w:cstheme="minorHAnsi"/>
          <w:sz w:val="22"/>
          <w:szCs w:val="22"/>
        </w:rPr>
        <w:t>određeno radno vrijeme, Povjerenstvo za vrednovanje kandidata objavljuje</w:t>
      </w:r>
    </w:p>
    <w:p w14:paraId="200C9622" w14:textId="77777777" w:rsidR="00BD3748" w:rsidRPr="00EB084D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EB084D">
        <w:rPr>
          <w:rStyle w:val="Naglaeno"/>
          <w:rFonts w:asciiTheme="minorHAnsi" w:hAnsiTheme="minorHAnsi" w:cstheme="minorHAnsi"/>
          <w:sz w:val="22"/>
          <w:szCs w:val="22"/>
        </w:rPr>
        <w:t>SADRŽAJ I NAČIN TESTIRANJA, PRAVNE I DRUGE IZVORE</w:t>
      </w:r>
    </w:p>
    <w:p w14:paraId="1DE86AFC" w14:textId="77777777" w:rsidR="00BD3748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sz w:val="22"/>
          <w:szCs w:val="22"/>
        </w:rPr>
      </w:pPr>
      <w:r w:rsidRPr="00EB084D">
        <w:rPr>
          <w:rStyle w:val="Naglaeno"/>
          <w:rFonts w:asciiTheme="minorHAnsi" w:hAnsiTheme="minorHAnsi" w:cstheme="minorHAnsi"/>
          <w:sz w:val="22"/>
          <w:szCs w:val="22"/>
        </w:rPr>
        <w:t xml:space="preserve">ZA PRIPREMANJE KANDIDATA ZA </w:t>
      </w:r>
      <w:r>
        <w:rPr>
          <w:rStyle w:val="Naglaeno"/>
          <w:rFonts w:asciiTheme="minorHAnsi" w:hAnsiTheme="minorHAnsi" w:cstheme="minorHAnsi"/>
          <w:sz w:val="22"/>
          <w:szCs w:val="22"/>
        </w:rPr>
        <w:t>VREDNOVANJE</w:t>
      </w:r>
    </w:p>
    <w:p w14:paraId="785D1275" w14:textId="77777777" w:rsidR="00BD3748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>I</w:t>
      </w:r>
    </w:p>
    <w:p w14:paraId="259A10F3" w14:textId="63307ED4" w:rsidR="00BD3748" w:rsidRPr="00EB084D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 xml:space="preserve">POZIV KANDIDATIMA NA NATJEČAJ ZA </w:t>
      </w:r>
      <w:r w:rsidR="00A13635">
        <w:rPr>
          <w:rStyle w:val="Naglaeno"/>
          <w:rFonts w:asciiTheme="minorHAnsi" w:hAnsiTheme="minorHAnsi" w:cstheme="minorHAnsi"/>
          <w:sz w:val="22"/>
          <w:szCs w:val="22"/>
        </w:rPr>
        <w:t>RAČUNOVODSTVENOG REFERENTA</w:t>
      </w:r>
    </w:p>
    <w:p w14:paraId="2288EE81" w14:textId="77777777" w:rsidR="00BD3748" w:rsidRPr="00EB084D" w:rsidRDefault="00BD3748" w:rsidP="00BD374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14:paraId="7A32957D" w14:textId="131753EE" w:rsidR="00BD3748" w:rsidRDefault="0050245F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Vrednovanje</w:t>
      </w:r>
      <w:r w:rsidR="00BD3748" w:rsidRPr="00EB084D">
        <w:rPr>
          <w:rFonts w:asciiTheme="minorHAnsi" w:hAnsiTheme="minorHAnsi" w:cstheme="minorHAnsi"/>
          <w:sz w:val="22"/>
          <w:szCs w:val="22"/>
        </w:rPr>
        <w:t xml:space="preserve"> kandidata koji su dostavili potpunu i pravovremenu prijavu na natječaj i ispunjavaju uvjete natječaja: KLASA: 112-02/2</w:t>
      </w:r>
      <w:r w:rsidR="00AB3A71">
        <w:rPr>
          <w:rFonts w:asciiTheme="minorHAnsi" w:hAnsiTheme="minorHAnsi" w:cstheme="minorHAnsi"/>
          <w:sz w:val="22"/>
          <w:szCs w:val="22"/>
        </w:rPr>
        <w:t>5</w:t>
      </w:r>
      <w:r w:rsidR="00BD3748" w:rsidRPr="00EB084D">
        <w:rPr>
          <w:rFonts w:asciiTheme="minorHAnsi" w:hAnsiTheme="minorHAnsi" w:cstheme="minorHAnsi"/>
          <w:sz w:val="22"/>
          <w:szCs w:val="22"/>
        </w:rPr>
        <w:t>-01/</w:t>
      </w:r>
      <w:r w:rsidR="00A13635">
        <w:rPr>
          <w:rFonts w:asciiTheme="minorHAnsi" w:hAnsiTheme="minorHAnsi" w:cstheme="minorHAnsi"/>
          <w:sz w:val="22"/>
          <w:szCs w:val="22"/>
        </w:rPr>
        <w:t>3</w:t>
      </w:r>
      <w:r w:rsidR="00BD3748" w:rsidRPr="00EB084D">
        <w:rPr>
          <w:rFonts w:asciiTheme="minorHAnsi" w:hAnsiTheme="minorHAnsi" w:cstheme="minorHAnsi"/>
          <w:sz w:val="22"/>
          <w:szCs w:val="22"/>
        </w:rPr>
        <w:t>;</w:t>
      </w:r>
      <w:r w:rsidR="00BD3748">
        <w:rPr>
          <w:rFonts w:asciiTheme="minorHAnsi" w:hAnsiTheme="minorHAnsi" w:cstheme="minorHAnsi"/>
          <w:sz w:val="22"/>
          <w:szCs w:val="22"/>
        </w:rPr>
        <w:t xml:space="preserve"> </w:t>
      </w:r>
      <w:r w:rsidR="00BD3748" w:rsidRPr="00EB084D">
        <w:rPr>
          <w:rFonts w:asciiTheme="minorHAnsi" w:hAnsiTheme="minorHAnsi" w:cstheme="minorHAnsi"/>
          <w:sz w:val="22"/>
          <w:szCs w:val="22"/>
        </w:rPr>
        <w:t>URBROJ: 2158</w:t>
      </w:r>
      <w:r w:rsidR="00BD3748">
        <w:rPr>
          <w:rFonts w:asciiTheme="minorHAnsi" w:hAnsiTheme="minorHAnsi" w:cstheme="minorHAnsi"/>
          <w:sz w:val="22"/>
          <w:szCs w:val="22"/>
        </w:rPr>
        <w:t>-37-01-2</w:t>
      </w:r>
      <w:r w:rsidR="00AB3A71">
        <w:rPr>
          <w:rFonts w:asciiTheme="minorHAnsi" w:hAnsiTheme="minorHAnsi" w:cstheme="minorHAnsi"/>
          <w:sz w:val="22"/>
          <w:szCs w:val="22"/>
        </w:rPr>
        <w:t>5-</w:t>
      </w:r>
      <w:r w:rsidR="00BD3748" w:rsidRPr="00EB084D">
        <w:rPr>
          <w:rFonts w:asciiTheme="minorHAnsi" w:hAnsiTheme="minorHAnsi" w:cstheme="minorHAnsi"/>
          <w:sz w:val="22"/>
          <w:szCs w:val="22"/>
        </w:rPr>
        <w:t xml:space="preserve">01 od </w:t>
      </w:r>
      <w:r w:rsidR="00A13635">
        <w:rPr>
          <w:rFonts w:asciiTheme="minorHAnsi" w:hAnsiTheme="minorHAnsi" w:cstheme="minorHAnsi"/>
          <w:sz w:val="22"/>
          <w:szCs w:val="22"/>
        </w:rPr>
        <w:t>26. veljače</w:t>
      </w:r>
      <w:r w:rsidR="00AB3A71">
        <w:rPr>
          <w:rFonts w:asciiTheme="minorHAnsi" w:hAnsiTheme="minorHAnsi" w:cstheme="minorHAnsi"/>
          <w:sz w:val="22"/>
          <w:szCs w:val="22"/>
        </w:rPr>
        <w:t xml:space="preserve"> 2025</w:t>
      </w:r>
      <w:r w:rsidR="00BD3748" w:rsidRPr="00EB084D">
        <w:rPr>
          <w:rFonts w:asciiTheme="minorHAnsi" w:hAnsiTheme="minorHAnsi" w:cstheme="minorHAnsi"/>
          <w:sz w:val="22"/>
          <w:szCs w:val="22"/>
        </w:rPr>
        <w:t>.</w:t>
      </w:r>
      <w:r w:rsidR="00BD3748">
        <w:rPr>
          <w:rFonts w:asciiTheme="minorHAnsi" w:hAnsiTheme="minorHAnsi" w:cstheme="minorHAnsi"/>
          <w:sz w:val="22"/>
          <w:szCs w:val="22"/>
        </w:rPr>
        <w:t xml:space="preserve"> </w:t>
      </w:r>
      <w:r w:rsidR="00BD3748" w:rsidRPr="00EB084D">
        <w:rPr>
          <w:rFonts w:asciiTheme="minorHAnsi" w:hAnsiTheme="minorHAnsi" w:cstheme="minorHAnsi"/>
          <w:sz w:val="22"/>
          <w:szCs w:val="22"/>
        </w:rPr>
        <w:t>godine za prijem na radno mjesto </w:t>
      </w:r>
      <w:r w:rsidR="00BD3748">
        <w:rPr>
          <w:rFonts w:asciiTheme="minorHAnsi" w:hAnsiTheme="minorHAnsi" w:cstheme="minorHAnsi"/>
          <w:sz w:val="22"/>
          <w:szCs w:val="22"/>
        </w:rPr>
        <w:t xml:space="preserve"> - </w:t>
      </w:r>
      <w:r w:rsidR="00A13635">
        <w:rPr>
          <w:rFonts w:asciiTheme="minorHAnsi" w:hAnsiTheme="minorHAnsi" w:cstheme="minorHAnsi"/>
          <w:sz w:val="22"/>
          <w:szCs w:val="22"/>
        </w:rPr>
        <w:t>računovodstveni referent</w:t>
      </w:r>
      <w:r w:rsidR="00BD3748" w:rsidRPr="00EB084D">
        <w:rPr>
          <w:rFonts w:asciiTheme="minorHAnsi" w:hAnsiTheme="minorHAnsi" w:cstheme="minorHAnsi"/>
          <w:sz w:val="22"/>
          <w:szCs w:val="22"/>
        </w:rPr>
        <w:t xml:space="preserve">, puno </w:t>
      </w:r>
      <w:r w:rsidR="00BD3748">
        <w:rPr>
          <w:rFonts w:asciiTheme="minorHAnsi" w:hAnsiTheme="minorHAnsi" w:cstheme="minorHAnsi"/>
          <w:sz w:val="22"/>
          <w:szCs w:val="22"/>
        </w:rPr>
        <w:t>o</w:t>
      </w:r>
      <w:r w:rsidR="00BD3748" w:rsidRPr="00EB084D">
        <w:rPr>
          <w:rFonts w:asciiTheme="minorHAnsi" w:hAnsiTheme="minorHAnsi" w:cstheme="minorHAnsi"/>
          <w:sz w:val="22"/>
          <w:szCs w:val="22"/>
        </w:rPr>
        <w:t xml:space="preserve">dređeno radno vrijeme, održat će se </w:t>
      </w:r>
      <w:r w:rsidR="00BD3748">
        <w:rPr>
          <w:rFonts w:asciiTheme="minorHAnsi" w:hAnsiTheme="minorHAnsi" w:cstheme="minorHAnsi"/>
          <w:sz w:val="22"/>
          <w:szCs w:val="22"/>
        </w:rPr>
        <w:t>u</w:t>
      </w:r>
    </w:p>
    <w:p w14:paraId="019DD952" w14:textId="17F3CFAC" w:rsidR="00BD3748" w:rsidRPr="00BD4DE5" w:rsidRDefault="00B36CAD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>Utorak</w:t>
      </w:r>
      <w:r w:rsidR="00BD3748">
        <w:rPr>
          <w:rStyle w:val="Naglaeno"/>
          <w:rFonts w:asciiTheme="minorHAnsi" w:hAnsiTheme="minorHAnsi" w:cstheme="minorHAnsi"/>
          <w:sz w:val="22"/>
          <w:szCs w:val="22"/>
        </w:rPr>
        <w:t>,</w:t>
      </w:r>
      <w:r w:rsidR="00BD3748" w:rsidRPr="008A2E0D">
        <w:rPr>
          <w:rFonts w:asciiTheme="minorHAnsi" w:hAnsiTheme="minorHAnsi" w:cstheme="minorHAnsi"/>
          <w:sz w:val="22"/>
          <w:szCs w:val="22"/>
        </w:rPr>
        <w:t> </w:t>
      </w:r>
      <w:r>
        <w:rPr>
          <w:rStyle w:val="Naglaeno"/>
          <w:rFonts w:asciiTheme="minorHAnsi" w:hAnsiTheme="minorHAnsi" w:cstheme="minorHAnsi"/>
          <w:sz w:val="22"/>
          <w:szCs w:val="22"/>
        </w:rPr>
        <w:t>18</w:t>
      </w:r>
      <w:r w:rsidR="00BD3748">
        <w:rPr>
          <w:rStyle w:val="Naglaeno"/>
          <w:rFonts w:asciiTheme="minorHAnsi" w:hAnsiTheme="minorHAnsi" w:cstheme="minorHAnsi"/>
          <w:sz w:val="22"/>
          <w:szCs w:val="22"/>
        </w:rPr>
        <w:t>.</w:t>
      </w:r>
      <w:r w:rsidR="00A13635">
        <w:rPr>
          <w:rStyle w:val="Naglaeno"/>
          <w:rFonts w:asciiTheme="minorHAnsi" w:hAnsiTheme="minorHAnsi" w:cstheme="minorHAnsi"/>
          <w:sz w:val="22"/>
          <w:szCs w:val="22"/>
        </w:rPr>
        <w:t xml:space="preserve"> ožujka</w:t>
      </w:r>
      <w:r w:rsidR="00AB3A71">
        <w:rPr>
          <w:rStyle w:val="Naglaeno"/>
          <w:rFonts w:asciiTheme="minorHAnsi" w:hAnsiTheme="minorHAnsi" w:cstheme="minorHAnsi"/>
          <w:sz w:val="22"/>
          <w:szCs w:val="22"/>
        </w:rPr>
        <w:t xml:space="preserve"> </w:t>
      </w:r>
      <w:r w:rsidR="00BD3748" w:rsidRPr="008A2E0D">
        <w:rPr>
          <w:rStyle w:val="Naglaeno"/>
          <w:rFonts w:asciiTheme="minorHAnsi" w:hAnsiTheme="minorHAnsi" w:cstheme="minorHAnsi"/>
          <w:sz w:val="22"/>
          <w:szCs w:val="22"/>
        </w:rPr>
        <w:t>202</w:t>
      </w:r>
      <w:r w:rsidR="00AB3A71">
        <w:rPr>
          <w:rStyle w:val="Naglaeno"/>
          <w:rFonts w:asciiTheme="minorHAnsi" w:hAnsiTheme="minorHAnsi" w:cstheme="minorHAnsi"/>
          <w:sz w:val="22"/>
          <w:szCs w:val="22"/>
        </w:rPr>
        <w:t>5</w:t>
      </w:r>
      <w:r w:rsidR="00BD3748" w:rsidRPr="008A2E0D">
        <w:rPr>
          <w:rStyle w:val="Naglaeno"/>
          <w:rFonts w:asciiTheme="minorHAnsi" w:hAnsiTheme="minorHAnsi" w:cstheme="minorHAnsi"/>
          <w:sz w:val="22"/>
          <w:szCs w:val="22"/>
        </w:rPr>
        <w:t>.</w:t>
      </w:r>
      <w:r w:rsidR="0050245F">
        <w:rPr>
          <w:rStyle w:val="Naglaeno"/>
          <w:rFonts w:asciiTheme="minorHAnsi" w:hAnsiTheme="minorHAnsi" w:cstheme="minorHAnsi"/>
          <w:sz w:val="22"/>
          <w:szCs w:val="22"/>
        </w:rPr>
        <w:t xml:space="preserve"> godine u </w:t>
      </w:r>
      <w:r w:rsidR="00BD3748" w:rsidRPr="00EB084D">
        <w:rPr>
          <w:rFonts w:asciiTheme="minorHAnsi" w:hAnsiTheme="minorHAnsi" w:cstheme="minorHAnsi"/>
          <w:sz w:val="22"/>
          <w:szCs w:val="22"/>
        </w:rPr>
        <w:t> </w:t>
      </w:r>
      <w:r w:rsidR="00BD3748" w:rsidRPr="00BD4DE5">
        <w:rPr>
          <w:rFonts w:asciiTheme="minorHAnsi" w:hAnsiTheme="minorHAnsi" w:cstheme="minorHAnsi"/>
          <w:b/>
          <w:bCs/>
          <w:sz w:val="22"/>
          <w:szCs w:val="22"/>
        </w:rPr>
        <w:t>I. gimnazij</w:t>
      </w:r>
      <w:r w:rsidR="0050245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BD3748" w:rsidRPr="00BD4DE5">
        <w:rPr>
          <w:rFonts w:asciiTheme="minorHAnsi" w:hAnsiTheme="minorHAnsi" w:cstheme="minorHAnsi"/>
          <w:b/>
          <w:bCs/>
          <w:sz w:val="22"/>
          <w:szCs w:val="22"/>
        </w:rPr>
        <w:t xml:space="preserve"> Osijek, Županijska ulica 4, Osijek,  </w:t>
      </w:r>
    </w:p>
    <w:p w14:paraId="1FA6CA79" w14:textId="43500EE5" w:rsidR="00BD3748" w:rsidRDefault="00B36CAD" w:rsidP="00BD3748">
      <w:pPr>
        <w:pStyle w:val="StandardWeb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>08:00</w:t>
      </w:r>
      <w:r w:rsidR="00BD3748" w:rsidRPr="008A2E0D">
        <w:rPr>
          <w:rFonts w:asciiTheme="minorHAnsi" w:hAnsiTheme="minorHAnsi" w:cstheme="minorHAnsi"/>
          <w:b/>
          <w:bCs/>
          <w:sz w:val="22"/>
          <w:szCs w:val="22"/>
        </w:rPr>
        <w:t xml:space="preserve"> sati</w:t>
      </w:r>
      <w:r w:rsidR="00BD3748">
        <w:rPr>
          <w:rFonts w:asciiTheme="minorHAnsi" w:hAnsiTheme="minorHAnsi" w:cstheme="minorHAnsi"/>
          <w:sz w:val="22"/>
          <w:szCs w:val="22"/>
        </w:rPr>
        <w:t xml:space="preserve"> - pisana provjera (vrijeme za pisanu provjeru iznosi 45 minuta)</w:t>
      </w:r>
    </w:p>
    <w:p w14:paraId="42B62D15" w14:textId="6AA8C690" w:rsidR="0016696A" w:rsidRPr="00E27D51" w:rsidRDefault="0016696A" w:rsidP="0016696A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Sukladno Protokolu o kontroli ulaska i izlaska u školskim  ustanovama, molimo kandidate da u </w:t>
      </w:r>
      <w:r w:rsidR="00B36CA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08:00</w:t>
      </w:r>
      <w:r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sati budu ispred ulaza u školu </w:t>
      </w:r>
      <w:r w:rsidR="00E27D51"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gdje će</w:t>
      </w:r>
      <w:r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="00E27D51"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ih </w:t>
      </w:r>
      <w:r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član Povjerenstva </w:t>
      </w:r>
      <w:r w:rsidR="00E27D51"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dočekati </w:t>
      </w:r>
      <w:r w:rsidR="00351D7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i </w:t>
      </w:r>
      <w:r w:rsidR="00E27D51"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odvesti do učionice </w:t>
      </w:r>
      <w:r w:rsidR="008F383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u kojoj</w:t>
      </w:r>
      <w:r w:rsidR="00E27D51"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će se testiranje održati. </w:t>
      </w:r>
    </w:p>
    <w:p w14:paraId="5CB259D3" w14:textId="77777777" w:rsidR="00BD3748" w:rsidRDefault="00BD3748" w:rsidP="00BD3748">
      <w:pPr>
        <w:pStyle w:val="StandardWeb"/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Vrednovanje</w:t>
      </w:r>
      <w:r w:rsidRPr="00EB084D">
        <w:rPr>
          <w:rFonts w:asciiTheme="minorHAnsi" w:hAnsiTheme="minorHAnsi" w:cstheme="minorHAnsi"/>
          <w:b/>
          <w:bCs/>
          <w:sz w:val="22"/>
          <w:szCs w:val="22"/>
        </w:rPr>
        <w:t xml:space="preserve"> će se provesti na sljedeći način:</w:t>
      </w:r>
    </w:p>
    <w:p w14:paraId="412CDF23" w14:textId="3A8A2923" w:rsidR="00BD3748" w:rsidRPr="00B67628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F66E6B">
        <w:rPr>
          <w:rFonts w:asciiTheme="minorHAnsi" w:hAnsiTheme="minorHAnsi" w:cstheme="minorHAnsi"/>
          <w:i/>
          <w:iCs/>
          <w:sz w:val="22"/>
          <w:szCs w:val="22"/>
        </w:rPr>
        <w:t>- pisana provjera znanja</w:t>
      </w:r>
      <w:r w:rsidRPr="00EB084D">
        <w:rPr>
          <w:rFonts w:asciiTheme="minorHAnsi" w:hAnsiTheme="minorHAnsi" w:cstheme="minorHAnsi"/>
          <w:sz w:val="22"/>
          <w:szCs w:val="22"/>
        </w:rPr>
        <w:t xml:space="preserve"> – provjera znanja bitnih za obavljanje poslova radnog mjesta </w:t>
      </w:r>
      <w:r w:rsidR="00A13635">
        <w:rPr>
          <w:rFonts w:asciiTheme="minorHAnsi" w:hAnsiTheme="minorHAnsi" w:cstheme="minorHAnsi"/>
          <w:sz w:val="22"/>
          <w:szCs w:val="22"/>
        </w:rPr>
        <w:t>računovodstveni referent</w:t>
      </w:r>
    </w:p>
    <w:p w14:paraId="71791E06" w14:textId="04A696B0" w:rsidR="00BD3748" w:rsidRPr="00972C08" w:rsidRDefault="00BD3748" w:rsidP="00BD3748">
      <w:pPr>
        <w:jc w:val="both"/>
        <w:rPr>
          <w:rStyle w:val="Naglaeno"/>
          <w:rFonts w:asciiTheme="minorHAnsi" w:hAnsiTheme="minorHAnsi" w:cstheme="minorHAnsi"/>
          <w:b w:val="0"/>
          <w:bCs w:val="0"/>
          <w:sz w:val="22"/>
          <w:szCs w:val="22"/>
        </w:rPr>
      </w:pPr>
      <w:r w:rsidRPr="00F66E6B">
        <w:rPr>
          <w:rFonts w:asciiTheme="minorHAnsi" w:hAnsiTheme="minorHAnsi" w:cstheme="minorHAnsi"/>
          <w:i/>
          <w:iCs/>
          <w:sz w:val="22"/>
          <w:szCs w:val="22"/>
        </w:rPr>
        <w:t>- razgovor (intervju) s kandidatima</w:t>
      </w:r>
      <w:r w:rsidRPr="00EB084D">
        <w:rPr>
          <w:rFonts w:asciiTheme="minorHAnsi" w:hAnsiTheme="minorHAnsi" w:cstheme="minorHAnsi"/>
          <w:sz w:val="22"/>
          <w:szCs w:val="22"/>
        </w:rPr>
        <w:t xml:space="preserve">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6E6B">
        <w:rPr>
          <w:rFonts w:asciiTheme="minorHAnsi" w:hAnsiTheme="minorHAnsi" w:cstheme="minorHAnsi"/>
          <w:sz w:val="22"/>
          <w:szCs w:val="22"/>
        </w:rPr>
        <w:t>provodi se na način da kandidat odgovara na postavljena pitanja, simulacije rješavanja slučajeva radnog mjesta ili na drugi prikladan način. Prilikom razgovora s kandidatom – intervjua, članovi povjerenstva procjenjuju profesionalne ciljeve i interese, motivaciju za rad</w:t>
      </w:r>
      <w:r>
        <w:rPr>
          <w:rFonts w:asciiTheme="minorHAnsi" w:hAnsiTheme="minorHAnsi" w:cstheme="minorHAnsi"/>
          <w:sz w:val="22"/>
          <w:szCs w:val="22"/>
        </w:rPr>
        <w:t xml:space="preserve">, znanje </w:t>
      </w:r>
      <w:r w:rsidRPr="00F66E6B">
        <w:rPr>
          <w:rFonts w:asciiTheme="minorHAnsi" w:hAnsiTheme="minorHAnsi" w:cstheme="minorHAnsi"/>
          <w:sz w:val="22"/>
          <w:szCs w:val="22"/>
        </w:rPr>
        <w:t>te osobne karakteristike kandidata u svezi radnog mjesta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13635">
        <w:rPr>
          <w:rFonts w:asciiTheme="minorHAnsi" w:hAnsiTheme="minorHAnsi" w:cstheme="minorHAnsi"/>
          <w:sz w:val="22"/>
          <w:szCs w:val="22"/>
        </w:rPr>
        <w:t>računovodstvenog referenta.</w:t>
      </w:r>
    </w:p>
    <w:p w14:paraId="37B0D382" w14:textId="77777777" w:rsidR="008F3833" w:rsidRDefault="008F3833" w:rsidP="00BD3748">
      <w:pPr>
        <w:pStyle w:val="StandardWeb"/>
        <w:shd w:val="clear" w:color="auto" w:fill="FFFFFF" w:themeFill="background1"/>
        <w:rPr>
          <w:rStyle w:val="Naglaeno"/>
          <w:rFonts w:asciiTheme="minorHAnsi" w:hAnsiTheme="minorHAnsi" w:cstheme="minorHAnsi"/>
          <w:sz w:val="22"/>
          <w:szCs w:val="22"/>
        </w:rPr>
      </w:pPr>
    </w:p>
    <w:p w14:paraId="70F858A9" w14:textId="77777777" w:rsidR="008F3833" w:rsidRDefault="008F3833" w:rsidP="00BD3748">
      <w:pPr>
        <w:pStyle w:val="StandardWeb"/>
        <w:shd w:val="clear" w:color="auto" w:fill="FFFFFF" w:themeFill="background1"/>
        <w:rPr>
          <w:rStyle w:val="Naglaeno"/>
          <w:rFonts w:asciiTheme="minorHAnsi" w:hAnsiTheme="minorHAnsi" w:cstheme="minorHAnsi"/>
          <w:sz w:val="22"/>
          <w:szCs w:val="22"/>
        </w:rPr>
      </w:pPr>
    </w:p>
    <w:p w14:paraId="4FB405B4" w14:textId="15AEE0F2" w:rsidR="00BD3748" w:rsidRPr="00EB084D" w:rsidRDefault="00BD3748" w:rsidP="00BD3748">
      <w:pPr>
        <w:pStyle w:val="StandardWeb"/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EB084D">
        <w:rPr>
          <w:rStyle w:val="Naglaeno"/>
          <w:rFonts w:asciiTheme="minorHAnsi" w:hAnsiTheme="minorHAnsi" w:cstheme="minorHAnsi"/>
          <w:sz w:val="22"/>
          <w:szCs w:val="22"/>
        </w:rPr>
        <w:lastRenderedPageBreak/>
        <w:t xml:space="preserve">Izvori koji će se koristiti prilikom </w:t>
      </w:r>
      <w:r>
        <w:rPr>
          <w:rStyle w:val="Naglaeno"/>
          <w:rFonts w:asciiTheme="minorHAnsi" w:hAnsiTheme="minorHAnsi" w:cstheme="minorHAnsi"/>
          <w:sz w:val="22"/>
          <w:szCs w:val="22"/>
        </w:rPr>
        <w:t>vrednovanja</w:t>
      </w:r>
      <w:r w:rsidRPr="00EB084D">
        <w:rPr>
          <w:rStyle w:val="Naglaeno"/>
          <w:rFonts w:asciiTheme="minorHAnsi" w:hAnsiTheme="minorHAnsi" w:cstheme="minorHAnsi"/>
          <w:sz w:val="22"/>
          <w:szCs w:val="22"/>
        </w:rPr>
        <w:t>:</w:t>
      </w:r>
    </w:p>
    <w:p w14:paraId="484BA86D" w14:textId="00995B6A" w:rsidR="00BD3748" w:rsidRPr="00A13635" w:rsidRDefault="00BD3748" w:rsidP="007938C3">
      <w:pPr>
        <w:pStyle w:val="Standard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3635">
        <w:rPr>
          <w:rFonts w:asciiTheme="minorHAnsi" w:hAnsiTheme="minorHAnsi" w:cstheme="minorHAnsi"/>
          <w:sz w:val="22"/>
          <w:szCs w:val="22"/>
        </w:rPr>
        <w:t xml:space="preserve">1. </w:t>
      </w:r>
      <w:r w:rsidR="00A13635" w:rsidRPr="00A13635">
        <w:rPr>
          <w:rFonts w:asciiTheme="minorHAnsi" w:hAnsiTheme="minorHAnsi" w:cstheme="minorHAnsi"/>
          <w:sz w:val="22"/>
          <w:szCs w:val="22"/>
        </w:rPr>
        <w:t>Pravilnik o porezu na dohodak ( NN 10/17, 128/17, 106/18, 01/19, 80/19, 01/20, 74/20, 01/21, 102/22, 112/22, 156/22, 01/23, 56/23, 143/23, 16/25)</w:t>
      </w:r>
    </w:p>
    <w:p w14:paraId="1CE25657" w14:textId="6316497F" w:rsidR="007938C3" w:rsidRPr="00A13635" w:rsidRDefault="00BD3748" w:rsidP="007938C3">
      <w:pPr>
        <w:pStyle w:val="Standard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3635">
        <w:rPr>
          <w:rFonts w:asciiTheme="minorHAnsi" w:hAnsiTheme="minorHAnsi" w:cstheme="minorHAnsi"/>
          <w:sz w:val="22"/>
          <w:szCs w:val="22"/>
        </w:rPr>
        <w:t xml:space="preserve">2. </w:t>
      </w:r>
      <w:r w:rsidR="00A13635" w:rsidRPr="00A13635">
        <w:rPr>
          <w:rFonts w:asciiTheme="minorHAnsi" w:hAnsiTheme="minorHAnsi" w:cstheme="minorHAnsi"/>
          <w:sz w:val="22"/>
          <w:szCs w:val="22"/>
        </w:rPr>
        <w:t xml:space="preserve">Pravilnik o djelokrugu rada tajnika te administrativno-tehničkim i pomoćnim poslovima koji se obavljaju u </w:t>
      </w:r>
      <w:r w:rsidR="00F07A34">
        <w:rPr>
          <w:rFonts w:asciiTheme="minorHAnsi" w:hAnsiTheme="minorHAnsi" w:cstheme="minorHAnsi"/>
          <w:sz w:val="22"/>
          <w:szCs w:val="22"/>
        </w:rPr>
        <w:t>srednjoškolskoj ustanovi</w:t>
      </w:r>
      <w:r w:rsidR="00A13635" w:rsidRPr="00A13635">
        <w:rPr>
          <w:rFonts w:asciiTheme="minorHAnsi" w:hAnsiTheme="minorHAnsi" w:cstheme="minorHAnsi"/>
          <w:sz w:val="22"/>
          <w:szCs w:val="22"/>
        </w:rPr>
        <w:t xml:space="preserve"> (NN </w:t>
      </w:r>
      <w:r w:rsidR="00F07A34">
        <w:rPr>
          <w:rFonts w:asciiTheme="minorHAnsi" w:hAnsiTheme="minorHAnsi" w:cstheme="minorHAnsi"/>
          <w:sz w:val="22"/>
          <w:szCs w:val="22"/>
        </w:rPr>
        <w:t>2</w:t>
      </w:r>
      <w:r w:rsidR="00A13635" w:rsidRPr="00A13635">
        <w:rPr>
          <w:rFonts w:asciiTheme="minorHAnsi" w:hAnsiTheme="minorHAnsi" w:cstheme="minorHAnsi"/>
          <w:sz w:val="22"/>
          <w:szCs w:val="22"/>
        </w:rPr>
        <w:t>/1</w:t>
      </w:r>
      <w:r w:rsidR="00F07A34">
        <w:rPr>
          <w:rFonts w:asciiTheme="minorHAnsi" w:hAnsiTheme="minorHAnsi" w:cstheme="minorHAnsi"/>
          <w:sz w:val="22"/>
          <w:szCs w:val="22"/>
        </w:rPr>
        <w:t>1</w:t>
      </w:r>
      <w:r w:rsidR="00A13635" w:rsidRPr="00A13635">
        <w:rPr>
          <w:rFonts w:asciiTheme="minorHAnsi" w:hAnsiTheme="minorHAnsi" w:cstheme="minorHAnsi"/>
          <w:sz w:val="22"/>
          <w:szCs w:val="22"/>
        </w:rPr>
        <w:t>)</w:t>
      </w:r>
    </w:p>
    <w:p w14:paraId="3FE43813" w14:textId="20DFC03E" w:rsidR="00BD3748" w:rsidRPr="00A13635" w:rsidRDefault="00BD3748" w:rsidP="007938C3">
      <w:pPr>
        <w:pStyle w:val="Standard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3635">
        <w:rPr>
          <w:rFonts w:asciiTheme="minorHAnsi" w:eastAsia="Calibri" w:hAnsiTheme="minorHAnsi" w:cstheme="minorHAnsi"/>
          <w:sz w:val="22"/>
          <w:szCs w:val="22"/>
        </w:rPr>
        <w:t xml:space="preserve">3.  </w:t>
      </w:r>
      <w:r w:rsidR="00A13635" w:rsidRPr="00A13635">
        <w:rPr>
          <w:rFonts w:asciiTheme="minorHAnsi" w:hAnsiTheme="minorHAnsi" w:cstheme="minorHAnsi"/>
          <w:sz w:val="22"/>
          <w:szCs w:val="22"/>
        </w:rPr>
        <w:t>Zakon o proračunu (NN 144/21)</w:t>
      </w:r>
    </w:p>
    <w:p w14:paraId="233524FF" w14:textId="264D89CC" w:rsidR="00AB3A71" w:rsidRPr="00A13635" w:rsidRDefault="00AB3A71" w:rsidP="007938C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3635">
        <w:rPr>
          <w:rFonts w:asciiTheme="minorHAnsi" w:hAnsiTheme="minorHAnsi" w:cstheme="minorHAnsi"/>
          <w:sz w:val="22"/>
          <w:szCs w:val="22"/>
        </w:rPr>
        <w:t>4. Temeljni kolektivni ugovor za zaposlenike u javnim službama (NN. 29/24)</w:t>
      </w:r>
    </w:p>
    <w:p w14:paraId="07AC30CD" w14:textId="6FA38645" w:rsidR="007355DA" w:rsidRPr="00A13635" w:rsidRDefault="007355DA" w:rsidP="007938C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3635">
        <w:rPr>
          <w:rFonts w:asciiTheme="minorHAnsi" w:hAnsiTheme="minorHAnsi" w:cstheme="minorHAnsi"/>
          <w:sz w:val="22"/>
          <w:szCs w:val="22"/>
        </w:rPr>
        <w:t>5. Kolektivni ugovor za zaposlenike u srednjoškolskim ustanovama (NN. 51/18)</w:t>
      </w:r>
    </w:p>
    <w:p w14:paraId="477852A9" w14:textId="61132C23" w:rsidR="00A13635" w:rsidRPr="00F07A34" w:rsidRDefault="002F3947" w:rsidP="00BD37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13635">
        <w:rPr>
          <w:rFonts w:asciiTheme="minorHAnsi" w:hAnsiTheme="minorHAnsi" w:cstheme="minorHAnsi"/>
          <w:sz w:val="22"/>
          <w:szCs w:val="22"/>
        </w:rPr>
        <w:t>6</w:t>
      </w:r>
      <w:r w:rsidR="00AB3A71" w:rsidRPr="00A13635">
        <w:rPr>
          <w:rFonts w:asciiTheme="minorHAnsi" w:hAnsiTheme="minorHAnsi" w:cstheme="minorHAnsi"/>
          <w:sz w:val="22"/>
          <w:szCs w:val="22"/>
        </w:rPr>
        <w:t xml:space="preserve">. </w:t>
      </w:r>
      <w:r w:rsidR="00A13635" w:rsidRPr="00A13635">
        <w:rPr>
          <w:rFonts w:asciiTheme="minorHAnsi" w:hAnsiTheme="minorHAnsi" w:cstheme="minorHAnsi"/>
          <w:sz w:val="22"/>
          <w:szCs w:val="22"/>
        </w:rPr>
        <w:t>Pravilnik o proračunskom računovodstvu i Računskom planu (NN 158/23, 154/24)</w:t>
      </w:r>
    </w:p>
    <w:p w14:paraId="7BB5AFA7" w14:textId="58C4471F" w:rsidR="00BD3748" w:rsidRDefault="0050245F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Na pisanu provjeru znanja </w:t>
      </w:r>
      <w:r w:rsidR="00BD3748" w:rsidRPr="00EB084D">
        <w:rPr>
          <w:rFonts w:asciiTheme="minorHAnsi" w:hAnsiTheme="minorHAnsi" w:cstheme="minorHAnsi"/>
          <w:sz w:val="22"/>
          <w:szCs w:val="22"/>
        </w:rPr>
        <w:t>za radno mjesto – </w:t>
      </w:r>
      <w:r w:rsidR="00B36CAD">
        <w:rPr>
          <w:rFonts w:asciiTheme="minorHAnsi" w:hAnsiTheme="minorHAnsi" w:cstheme="minorHAnsi"/>
          <w:sz w:val="22"/>
          <w:szCs w:val="22"/>
        </w:rPr>
        <w:t>računovodstveni referent</w:t>
      </w:r>
      <w:r w:rsidR="004E1C97" w:rsidRPr="00EB084D">
        <w:rPr>
          <w:rFonts w:asciiTheme="minorHAnsi" w:hAnsiTheme="minorHAnsi" w:cstheme="minorHAnsi"/>
          <w:sz w:val="22"/>
          <w:szCs w:val="22"/>
        </w:rPr>
        <w:t xml:space="preserve"> </w:t>
      </w:r>
      <w:r w:rsidR="00BD3748" w:rsidRPr="00EB084D">
        <w:rPr>
          <w:rFonts w:asciiTheme="minorHAnsi" w:hAnsiTheme="minorHAnsi" w:cstheme="minorHAnsi"/>
          <w:sz w:val="22"/>
          <w:szCs w:val="22"/>
        </w:rPr>
        <w:t>pozivaju se sljedeći kandidati:</w:t>
      </w:r>
    </w:p>
    <w:p w14:paraId="685A04CE" w14:textId="2CF4129B" w:rsidR="00E27D51" w:rsidRPr="00E27D51" w:rsidRDefault="00B36CAD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MIRELA KOLUTAC</w:t>
      </w:r>
    </w:p>
    <w:p w14:paraId="6077507D" w14:textId="7E113421" w:rsidR="00E27D51" w:rsidRPr="00E27D51" w:rsidRDefault="00B36CAD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MARTA PETANJAK</w:t>
      </w:r>
    </w:p>
    <w:p w14:paraId="5C57BCB3" w14:textId="11B47B31" w:rsidR="00E27D51" w:rsidRPr="00E27D51" w:rsidRDefault="00B36CAD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TIHANA RAKIN</w:t>
      </w:r>
    </w:p>
    <w:p w14:paraId="6A7D03E6" w14:textId="1330D215" w:rsidR="00E27D51" w:rsidRPr="00E27D51" w:rsidRDefault="00B36CAD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ZORANA MATKOVIĆ LAPU</w:t>
      </w:r>
    </w:p>
    <w:p w14:paraId="590B8551" w14:textId="066D996C" w:rsidR="00E27D51" w:rsidRPr="00E27D51" w:rsidRDefault="00B36CAD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LJERKA LJUBOJEVIĆ</w:t>
      </w:r>
    </w:p>
    <w:p w14:paraId="2A064A72" w14:textId="6C9DE20F" w:rsidR="00E27D51" w:rsidRPr="00E27D51" w:rsidRDefault="00B36CAD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MARIJA KORDIĆ</w:t>
      </w:r>
    </w:p>
    <w:p w14:paraId="4E62BEF8" w14:textId="50AD9CD4" w:rsidR="00E27D51" w:rsidRPr="00E27D51" w:rsidRDefault="00B36CAD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GORDANA LALIĆ</w:t>
      </w:r>
    </w:p>
    <w:p w14:paraId="3D451BD7" w14:textId="73B5D119" w:rsidR="00E27D51" w:rsidRPr="00E27D51" w:rsidRDefault="00B36CAD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NIKOLA ŠAFAR</w:t>
      </w:r>
    </w:p>
    <w:p w14:paraId="1F49E897" w14:textId="572EC457" w:rsidR="00E27D51" w:rsidRPr="00E27D51" w:rsidRDefault="00B36CAD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DARIJA ŽUPANIĆ</w:t>
      </w:r>
    </w:p>
    <w:p w14:paraId="716CA864" w14:textId="58147603" w:rsidR="00E27D51" w:rsidRPr="00E27D51" w:rsidRDefault="00B36CAD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DOMAGOJ NEMEŠ</w:t>
      </w:r>
    </w:p>
    <w:p w14:paraId="708505BA" w14:textId="070A0B0E" w:rsidR="00E27D51" w:rsidRPr="00E27D51" w:rsidRDefault="00B36CAD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NIKOLINA DOMAZET</w:t>
      </w:r>
    </w:p>
    <w:p w14:paraId="3A39A516" w14:textId="5EFF66D1" w:rsidR="00E27D51" w:rsidRPr="00E27D51" w:rsidRDefault="00B36CAD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 VUČKOVIĆ</w:t>
      </w:r>
    </w:p>
    <w:p w14:paraId="507F01DA" w14:textId="271938EB" w:rsidR="00E27D51" w:rsidRPr="00E27D51" w:rsidRDefault="00B36CAD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NENAD DUVNJAK</w:t>
      </w:r>
    </w:p>
    <w:p w14:paraId="09D09297" w14:textId="75C38F4D" w:rsidR="00E27D51" w:rsidRDefault="00B36CAD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 DOLIĆ</w:t>
      </w:r>
    </w:p>
    <w:p w14:paraId="725FE9B9" w14:textId="28E5D065" w:rsidR="00E27D51" w:rsidRPr="00E27D51" w:rsidRDefault="00B36CAD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MATEA POLJAREVIĆ</w:t>
      </w:r>
    </w:p>
    <w:p w14:paraId="64965CFC" w14:textId="39A85B1A" w:rsidR="00E27D51" w:rsidRPr="00E27D51" w:rsidRDefault="00B36CAD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SUZANA PECHAČEK - RADIĆ</w:t>
      </w:r>
    </w:p>
    <w:p w14:paraId="6C54C4DC" w14:textId="6A08B9DC" w:rsidR="004F33E4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Po dolasku na testiranje kandidat treba predočiti osobnu iskaznicu ili </w:t>
      </w:r>
      <w:r>
        <w:rPr>
          <w:rFonts w:asciiTheme="minorHAnsi" w:hAnsiTheme="minorHAnsi" w:cstheme="minorHAnsi"/>
          <w:sz w:val="22"/>
          <w:szCs w:val="22"/>
        </w:rPr>
        <w:t>drugu identifikacijsku javnu ispravu na temelju koje se prije testiranja utvrđuje identitet kandidata</w:t>
      </w:r>
      <w:r w:rsidRPr="00EB084D">
        <w:rPr>
          <w:rFonts w:asciiTheme="minorHAnsi" w:hAnsiTheme="minorHAnsi" w:cstheme="minorHAnsi"/>
          <w:sz w:val="22"/>
          <w:szCs w:val="22"/>
        </w:rPr>
        <w:t>. Testiranju ne mogu pristupiti kandidati koji ne mogu dokazati identitet i osobe za koje je Povjerenstvo utvrdilo da ne ispunjavaju formalne uvjete iz natječaja te čije prijave nisu pravodobne i potpune.</w:t>
      </w:r>
      <w:r w:rsidR="007938C3">
        <w:rPr>
          <w:rFonts w:asciiTheme="minorHAnsi" w:hAnsiTheme="minorHAnsi" w:cstheme="minorHAnsi"/>
          <w:sz w:val="22"/>
          <w:szCs w:val="22"/>
        </w:rPr>
        <w:t xml:space="preserve"> </w:t>
      </w:r>
      <w:r w:rsidR="007938C3"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Kandidati koji ne dođu na testiranje u naznačeno vrijeme, neće moći pristupiti testiranju.</w:t>
      </w:r>
      <w:r w:rsidR="007938C3"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>Ako kandidat ne pristupi testiranju, smatrat će se da je povukao prijavu na natječaj.</w:t>
      </w:r>
    </w:p>
    <w:p w14:paraId="599C815D" w14:textId="60D1D13C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Test se piše isključivo kemijskom olovkom. Za vrijeme testiranja nije dopušteno:</w:t>
      </w:r>
    </w:p>
    <w:p w14:paraId="641BBC6D" w14:textId="77777777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- koristiti se bilo kakvom literaturom odnosno bilješkama</w:t>
      </w:r>
    </w:p>
    <w:p w14:paraId="1718942A" w14:textId="77777777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- koristiti mobitel ili druga komunikacijska sredstva</w:t>
      </w:r>
    </w:p>
    <w:p w14:paraId="24F8DEAF" w14:textId="77777777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- napuštati prostoriju u kojoj se testiranje odvija</w:t>
      </w:r>
    </w:p>
    <w:p w14:paraId="7A83A7BA" w14:textId="77777777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- razgovarati s ostalim kandidatima.</w:t>
      </w:r>
    </w:p>
    <w:p w14:paraId="27C687B4" w14:textId="77777777" w:rsidR="00BD3748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lastRenderedPageBreak/>
        <w:t>Ukoliko kandidat postupi suprotno pravilima testiranja bit će udaljen s testiranja, a njegov rezultat Povjerenstvo neće priznati niti ocijeniti.</w:t>
      </w:r>
    </w:p>
    <w:p w14:paraId="0650C50F" w14:textId="354F3C17" w:rsidR="00BD3748" w:rsidRPr="00D904FB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4FB">
        <w:rPr>
          <w:rFonts w:asciiTheme="minorHAnsi" w:hAnsiTheme="minorHAnsi" w:cstheme="minorHAnsi"/>
          <w:b/>
          <w:bCs/>
          <w:sz w:val="22"/>
          <w:szCs w:val="22"/>
        </w:rPr>
        <w:t xml:space="preserve">Razgovor (intervju) održat će se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r w:rsidR="00B36CAD">
        <w:rPr>
          <w:rFonts w:asciiTheme="minorHAnsi" w:hAnsiTheme="minorHAnsi" w:cstheme="minorHAnsi"/>
          <w:b/>
          <w:bCs/>
          <w:sz w:val="22"/>
          <w:szCs w:val="22"/>
        </w:rPr>
        <w:t>srijedu 19. ožujka</w:t>
      </w:r>
      <w:r w:rsidRPr="00D904FB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7938C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D904FB">
        <w:rPr>
          <w:rFonts w:asciiTheme="minorHAnsi" w:hAnsiTheme="minorHAnsi" w:cstheme="minorHAnsi"/>
          <w:b/>
          <w:bCs/>
          <w:sz w:val="22"/>
          <w:szCs w:val="22"/>
        </w:rPr>
        <w:t xml:space="preserve">. godine u </w:t>
      </w:r>
      <w:r w:rsidR="00B36CAD">
        <w:rPr>
          <w:rFonts w:asciiTheme="minorHAnsi" w:hAnsiTheme="minorHAnsi" w:cstheme="minorHAnsi"/>
          <w:b/>
          <w:bCs/>
          <w:sz w:val="22"/>
          <w:szCs w:val="22"/>
        </w:rPr>
        <w:t>10:30</w:t>
      </w:r>
      <w:r w:rsidRPr="00D904FB">
        <w:rPr>
          <w:rFonts w:asciiTheme="minorHAnsi" w:hAnsiTheme="minorHAnsi" w:cstheme="minorHAnsi"/>
          <w:b/>
          <w:bCs/>
          <w:sz w:val="22"/>
          <w:szCs w:val="22"/>
        </w:rPr>
        <w:t xml:space="preserve"> sati u prostorijama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I. gimnazije Osijek, Županijska ulica 4, Osijek</w:t>
      </w:r>
      <w:r w:rsidRPr="00D904F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1F8198CF" w14:textId="48556BA6" w:rsidR="007938C3" w:rsidRDefault="00484C21" w:rsidP="00BD3748">
      <w:pPr>
        <w:pStyle w:val="StandardWeb"/>
        <w:shd w:val="clear" w:color="auto" w:fill="FFFFFF" w:themeFill="background1"/>
        <w:jc w:val="both"/>
      </w:pPr>
      <w:r>
        <w:rPr>
          <w:rFonts w:asciiTheme="minorHAnsi" w:hAnsiTheme="minorHAnsi" w:cstheme="minorHAnsi"/>
          <w:sz w:val="22"/>
          <w:szCs w:val="22"/>
        </w:rPr>
        <w:t>Popis</w:t>
      </w:r>
      <w:r w:rsidR="00BD3748" w:rsidRPr="00EB084D">
        <w:rPr>
          <w:rFonts w:asciiTheme="minorHAnsi" w:hAnsiTheme="minorHAnsi" w:cstheme="minorHAnsi"/>
          <w:sz w:val="22"/>
          <w:szCs w:val="22"/>
        </w:rPr>
        <w:t xml:space="preserve"> kandidata koji će biti pozvani na razgovor (intervju) bit će objavljena na web stranici škole: </w:t>
      </w:r>
      <w:hyperlink r:id="rId7" w:history="1">
        <w:r w:rsidR="007938C3" w:rsidRPr="00C456F8">
          <w:rPr>
            <w:rStyle w:val="Hiperveza"/>
          </w:rPr>
          <w:t>https://gimnazija-prva-os.skole.hr/oglasi-za-posao/</w:t>
        </w:r>
      </w:hyperlink>
    </w:p>
    <w:p w14:paraId="37FE9CF0" w14:textId="77777777" w:rsidR="00BD3748" w:rsidRPr="00D904FB" w:rsidRDefault="00BD3748" w:rsidP="00BD3748">
      <w:pPr>
        <w:jc w:val="both"/>
        <w:rPr>
          <w:b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Temeljem članka 14. stavka 3. Pravilnika o načinu i postupku zapošljavanja u I. gimnaziji </w:t>
      </w:r>
      <w:r w:rsidRPr="00241E78">
        <w:rPr>
          <w:rFonts w:asciiTheme="minorHAnsi" w:hAnsiTheme="minorHAnsi" w:cstheme="minorHAnsi"/>
          <w:sz w:val="22"/>
          <w:szCs w:val="22"/>
        </w:rPr>
        <w:t>Osijek</w:t>
      </w:r>
      <w:r w:rsidRPr="00241E78">
        <w:rPr>
          <w:rFonts w:asciiTheme="minorHAnsi" w:hAnsiTheme="minorHAnsi" w:cstheme="minorHAnsi"/>
          <w:b/>
          <w:bCs/>
          <w:sz w:val="22"/>
          <w:szCs w:val="22"/>
        </w:rPr>
        <w:t xml:space="preserve"> na razgovor (intervju</w:t>
      </w:r>
      <w:r w:rsidRPr="00EB084D">
        <w:rPr>
          <w:rFonts w:asciiTheme="minorHAnsi" w:hAnsiTheme="minorHAnsi" w:cstheme="minorHAnsi"/>
          <w:sz w:val="22"/>
          <w:szCs w:val="22"/>
        </w:rPr>
        <w:t xml:space="preserve">) Povjerenstvo poziva </w:t>
      </w:r>
      <w:r w:rsidRPr="001F21AB">
        <w:rPr>
          <w:rFonts w:asciiTheme="minorHAnsi" w:hAnsiTheme="minorHAnsi" w:cstheme="minorHAnsi"/>
          <w:sz w:val="22"/>
          <w:szCs w:val="22"/>
          <w:u w:val="single"/>
        </w:rPr>
        <w:t>pet kandidata</w:t>
      </w:r>
      <w:r w:rsidRPr="00EB084D">
        <w:rPr>
          <w:rFonts w:asciiTheme="minorHAnsi" w:hAnsiTheme="minorHAnsi" w:cstheme="minorHAnsi"/>
          <w:sz w:val="22"/>
          <w:szCs w:val="22"/>
        </w:rPr>
        <w:t xml:space="preserve"> koji postignu najveći broj bodova na pisanoj provjeri – testu.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04FB">
        <w:rPr>
          <w:rFonts w:asciiTheme="minorHAnsi" w:hAnsiTheme="minorHAnsi" w:cstheme="minorHAnsi"/>
          <w:bCs/>
          <w:sz w:val="22"/>
          <w:szCs w:val="22"/>
        </w:rPr>
        <w:t xml:space="preserve">Ukoliko </w:t>
      </w:r>
      <w:r>
        <w:rPr>
          <w:rFonts w:asciiTheme="minorHAnsi" w:hAnsiTheme="minorHAnsi" w:cstheme="minorHAnsi"/>
          <w:bCs/>
          <w:sz w:val="22"/>
          <w:szCs w:val="22"/>
        </w:rPr>
        <w:t>peti i šesti</w:t>
      </w:r>
      <w:r w:rsidRPr="00D904FB">
        <w:rPr>
          <w:rFonts w:asciiTheme="minorHAnsi" w:hAnsiTheme="minorHAnsi" w:cstheme="minorHAnsi"/>
          <w:bCs/>
          <w:sz w:val="22"/>
          <w:szCs w:val="22"/>
        </w:rPr>
        <w:t xml:space="preserve"> kandidat ostvare jednak broj bodova na </w:t>
      </w:r>
      <w:r>
        <w:rPr>
          <w:rFonts w:asciiTheme="minorHAnsi" w:hAnsiTheme="minorHAnsi" w:cstheme="minorHAnsi"/>
          <w:bCs/>
          <w:sz w:val="22"/>
          <w:szCs w:val="22"/>
        </w:rPr>
        <w:t>pisanoj provjeri</w:t>
      </w:r>
      <w:r w:rsidRPr="00D904FB">
        <w:rPr>
          <w:rFonts w:asciiTheme="minorHAnsi" w:hAnsiTheme="minorHAnsi" w:cstheme="minorHAnsi"/>
          <w:bCs/>
          <w:sz w:val="22"/>
          <w:szCs w:val="22"/>
        </w:rPr>
        <w:t xml:space="preserve"> oba se pozivaju</w:t>
      </w:r>
      <w:r>
        <w:rPr>
          <w:rFonts w:asciiTheme="minorHAnsi" w:hAnsiTheme="minorHAnsi" w:cstheme="minorHAnsi"/>
          <w:bCs/>
          <w:sz w:val="22"/>
          <w:szCs w:val="22"/>
        </w:rPr>
        <w:t xml:space="preserve"> na razgovor (intervju)</w:t>
      </w:r>
      <w:r w:rsidRPr="00D904FB">
        <w:rPr>
          <w:rFonts w:asciiTheme="minorHAnsi" w:hAnsiTheme="minorHAnsi" w:cstheme="minorHAnsi"/>
          <w:bCs/>
          <w:sz w:val="22"/>
          <w:szCs w:val="22"/>
        </w:rPr>
        <w:t>.</w:t>
      </w:r>
    </w:p>
    <w:p w14:paraId="3DD766A0" w14:textId="77777777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Ako kandidat ne pristupi razgovoru (intervjuu), smatrat će se da je povukao prijavu na natječaj.</w:t>
      </w:r>
    </w:p>
    <w:p w14:paraId="0B88CDE3" w14:textId="77777777" w:rsidR="00BD3748" w:rsidRDefault="00BD3748" w:rsidP="00BD3748">
      <w:pPr>
        <w:pStyle w:val="StandardWeb"/>
        <w:shd w:val="clear" w:color="auto" w:fill="FFFFFF" w:themeFill="background1"/>
        <w:jc w:val="right"/>
        <w:rPr>
          <w:rFonts w:asciiTheme="minorHAnsi" w:hAnsiTheme="minorHAnsi" w:cstheme="minorHAnsi"/>
          <w:sz w:val="22"/>
          <w:szCs w:val="22"/>
        </w:rPr>
      </w:pPr>
    </w:p>
    <w:p w14:paraId="12DA7FC0" w14:textId="770E97FB" w:rsidR="00BD3748" w:rsidRPr="00EB084D" w:rsidRDefault="00BD3748" w:rsidP="007938C3">
      <w:pPr>
        <w:pStyle w:val="StandardWeb"/>
        <w:shd w:val="clear" w:color="auto" w:fill="FFFFFF" w:themeFill="background1"/>
        <w:jc w:val="right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Povjerenstvo za vrednovanje kandidat</w:t>
      </w:r>
      <w:r>
        <w:rPr>
          <w:rFonts w:asciiTheme="minorHAnsi" w:hAnsiTheme="minorHAnsi" w:cstheme="minorHAnsi"/>
          <w:sz w:val="22"/>
          <w:szCs w:val="22"/>
        </w:rPr>
        <w:t>a</w:t>
      </w:r>
    </w:p>
    <w:p w14:paraId="2A0D6963" w14:textId="77777777" w:rsidR="000A3549" w:rsidRPr="00BD3748" w:rsidRDefault="000A3549" w:rsidP="00BD3748"/>
    <w:sectPr w:rsidR="000A3549" w:rsidRPr="00BD3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B22"/>
    <w:multiLevelType w:val="hybridMultilevel"/>
    <w:tmpl w:val="9E3E3B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0EEB"/>
    <w:multiLevelType w:val="hybridMultilevel"/>
    <w:tmpl w:val="0016BA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F5418"/>
    <w:multiLevelType w:val="hybridMultilevel"/>
    <w:tmpl w:val="ED08E6D6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A310174"/>
    <w:multiLevelType w:val="hybridMultilevel"/>
    <w:tmpl w:val="C360AE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34"/>
    <w:rsid w:val="000418CE"/>
    <w:rsid w:val="000A3549"/>
    <w:rsid w:val="0016696A"/>
    <w:rsid w:val="001B4E94"/>
    <w:rsid w:val="0026092A"/>
    <w:rsid w:val="002704AA"/>
    <w:rsid w:val="002F3947"/>
    <w:rsid w:val="003126EB"/>
    <w:rsid w:val="00351D73"/>
    <w:rsid w:val="00484C21"/>
    <w:rsid w:val="004E1C97"/>
    <w:rsid w:val="004F33E4"/>
    <w:rsid w:val="0050245F"/>
    <w:rsid w:val="0058539D"/>
    <w:rsid w:val="005B194E"/>
    <w:rsid w:val="005B4C41"/>
    <w:rsid w:val="007355DA"/>
    <w:rsid w:val="00781083"/>
    <w:rsid w:val="007938C3"/>
    <w:rsid w:val="00883B29"/>
    <w:rsid w:val="008F3833"/>
    <w:rsid w:val="00905034"/>
    <w:rsid w:val="00972C08"/>
    <w:rsid w:val="009B34B3"/>
    <w:rsid w:val="009D4EF0"/>
    <w:rsid w:val="00A13635"/>
    <w:rsid w:val="00AB3A71"/>
    <w:rsid w:val="00B36CAD"/>
    <w:rsid w:val="00B45CAE"/>
    <w:rsid w:val="00BC1BCF"/>
    <w:rsid w:val="00BD3748"/>
    <w:rsid w:val="00C454AD"/>
    <w:rsid w:val="00E27D51"/>
    <w:rsid w:val="00F0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FF7F"/>
  <w15:chartTrackingRefBased/>
  <w15:docId w15:val="{A0D0A831-98E2-46DD-A164-B45E492C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C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3">
    <w:name w:val="heading 3"/>
    <w:basedOn w:val="Normal"/>
    <w:link w:val="Naslov3Char"/>
    <w:uiPriority w:val="9"/>
    <w:qFormat/>
    <w:rsid w:val="005B4C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72C08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972C08"/>
    <w:pPr>
      <w:spacing w:after="0" w:line="240" w:lineRule="auto"/>
    </w:pPr>
    <w:rPr>
      <w:kern w:val="0"/>
      <w14:ligatures w14:val="none"/>
    </w:rPr>
  </w:style>
  <w:style w:type="paragraph" w:styleId="StandardWeb">
    <w:name w:val="Normal (Web)"/>
    <w:basedOn w:val="Normal"/>
    <w:uiPriority w:val="99"/>
    <w:unhideWhenUsed/>
    <w:rsid w:val="00972C0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72C08"/>
    <w:rPr>
      <w:b/>
      <w:bCs/>
    </w:rPr>
  </w:style>
  <w:style w:type="character" w:styleId="Istaknuto">
    <w:name w:val="Emphasis"/>
    <w:basedOn w:val="Zadanifontodlomka"/>
    <w:uiPriority w:val="20"/>
    <w:qFormat/>
    <w:rsid w:val="00972C08"/>
    <w:rPr>
      <w:i/>
      <w:iCs/>
    </w:rPr>
  </w:style>
  <w:style w:type="table" w:styleId="Reetkatablice">
    <w:name w:val="Table Grid"/>
    <w:basedOn w:val="Obinatablica"/>
    <w:uiPriority w:val="39"/>
    <w:rsid w:val="005B19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B19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5B4C41"/>
    <w:rPr>
      <w:rFonts w:ascii="Times New Roman" w:eastAsia="Times New Roman" w:hAnsi="Times New Roman" w:cs="Times New Roman"/>
      <w:b/>
      <w:bCs/>
      <w:kern w:val="0"/>
      <w:sz w:val="27"/>
      <w:szCs w:val="27"/>
      <w:lang w:eastAsia="hr-HR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50245F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AB3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mnazija-prva-os.skole.hr/oglasi-za-posa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gimnazija-prva-os.skole.h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15</cp:revision>
  <dcterms:created xsi:type="dcterms:W3CDTF">2025-02-06T09:13:00Z</dcterms:created>
  <dcterms:modified xsi:type="dcterms:W3CDTF">2025-03-13T11:18:00Z</dcterms:modified>
</cp:coreProperties>
</file>