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D78F2" w14:textId="77777777" w:rsidR="00C54B6D" w:rsidRDefault="00C54B6D" w:rsidP="00C54B6D">
      <w:pPr>
        <w:pStyle w:val="Bezproreda"/>
        <w:rPr>
          <w:rStyle w:val="Hiperveza"/>
          <w:color w:val="auto"/>
          <w:u w:val="none"/>
        </w:rPr>
      </w:pPr>
    </w:p>
    <w:p w14:paraId="180C4F40" w14:textId="5C6AAB9B" w:rsidR="00495C93" w:rsidRPr="00034CCA" w:rsidRDefault="00495C93" w:rsidP="00495C93">
      <w:pPr>
        <w:pStyle w:val="Bezproreda"/>
        <w:rPr>
          <w:rStyle w:val="Hiperveza"/>
          <w:rFonts w:cs="Calibri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3B5416F" wp14:editId="12297B44">
            <wp:simplePos x="0" y="0"/>
            <wp:positionH relativeFrom="margin">
              <wp:posOffset>-290195</wp:posOffset>
            </wp:positionH>
            <wp:positionV relativeFrom="paragraph">
              <wp:posOffset>78105</wp:posOffset>
            </wp:positionV>
            <wp:extent cx="1476375" cy="1595755"/>
            <wp:effectExtent l="0" t="0" r="9525" b="4445"/>
            <wp:wrapNone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4906CB" w14:textId="77777777" w:rsidR="00495C93" w:rsidRPr="00034CCA" w:rsidRDefault="00495C93" w:rsidP="00495C93">
      <w:pPr>
        <w:rPr>
          <w:rStyle w:val="Hiperveza"/>
          <w:rFonts w:ascii="Calibri" w:hAnsi="Calibri" w:cs="Calibri"/>
          <w:sz w:val="22"/>
          <w:szCs w:val="22"/>
        </w:rPr>
      </w:pPr>
    </w:p>
    <w:p w14:paraId="2B966A98" w14:textId="77777777" w:rsidR="00495C93" w:rsidRPr="00034CCA" w:rsidRDefault="00495C93" w:rsidP="00495C93">
      <w:pPr>
        <w:rPr>
          <w:rFonts w:ascii="Arial Nova" w:hAnsi="Arial Nova" w:cs="Calibri"/>
          <w:b/>
          <w:bCs/>
          <w:sz w:val="22"/>
          <w:szCs w:val="22"/>
        </w:rPr>
      </w:pPr>
      <w:r w:rsidRPr="00034CCA">
        <w:rPr>
          <w:rFonts w:ascii="Arial Nova" w:hAnsi="Arial Nova" w:cs="Calibri"/>
          <w:sz w:val="22"/>
          <w:szCs w:val="22"/>
        </w:rPr>
        <w:t xml:space="preserve">                             </w:t>
      </w:r>
      <w:r w:rsidRPr="00034CCA">
        <w:rPr>
          <w:rFonts w:ascii="Arial Nova" w:hAnsi="Arial Nova" w:cs="Calibri"/>
          <w:b/>
          <w:bCs/>
          <w:sz w:val="22"/>
          <w:szCs w:val="22"/>
        </w:rPr>
        <w:t xml:space="preserve"> I.GIMNAZIJA OSIJEK</w:t>
      </w:r>
    </w:p>
    <w:p w14:paraId="448422AF" w14:textId="0BE0E820" w:rsidR="00495C93" w:rsidRPr="00034CCA" w:rsidRDefault="00495C93" w:rsidP="00495C93">
      <w:pPr>
        <w:rPr>
          <w:rFonts w:ascii="Arial Nova" w:hAnsi="Arial Nova" w:cs="Calibri"/>
          <w:sz w:val="22"/>
          <w:szCs w:val="22"/>
        </w:rPr>
      </w:pPr>
      <w:r w:rsidRPr="00034CCA">
        <w:rPr>
          <w:rFonts w:ascii="Arial Nova" w:hAnsi="Arial Nova" w:cs="Calibri"/>
          <w:sz w:val="22"/>
          <w:szCs w:val="22"/>
        </w:rPr>
        <w:t xml:space="preserve">                              </w:t>
      </w:r>
      <w:proofErr w:type="spellStart"/>
      <w:r>
        <w:rPr>
          <w:rFonts w:ascii="Arial Nova" w:hAnsi="Arial Nova" w:cs="Calibri"/>
          <w:sz w:val="22"/>
          <w:szCs w:val="22"/>
        </w:rPr>
        <w:t>J.J.Strossmayera</w:t>
      </w:r>
      <w:proofErr w:type="spellEnd"/>
      <w:r>
        <w:rPr>
          <w:rFonts w:ascii="Arial Nova" w:hAnsi="Arial Nova" w:cs="Calibri"/>
          <w:sz w:val="22"/>
          <w:szCs w:val="22"/>
        </w:rPr>
        <w:t xml:space="preserve"> 128</w:t>
      </w:r>
      <w:r w:rsidR="0081420D">
        <w:rPr>
          <w:rFonts w:ascii="Arial Nova" w:hAnsi="Arial Nova" w:cs="Calibri"/>
          <w:sz w:val="22"/>
          <w:szCs w:val="22"/>
        </w:rPr>
        <w:t xml:space="preserve"> </w:t>
      </w:r>
      <w:r>
        <w:rPr>
          <w:rFonts w:ascii="Arial Nova" w:hAnsi="Arial Nova" w:cs="Calibri"/>
          <w:sz w:val="22"/>
          <w:szCs w:val="22"/>
        </w:rPr>
        <w:t>b</w:t>
      </w:r>
    </w:p>
    <w:p w14:paraId="7B471532" w14:textId="45032348" w:rsidR="00495C93" w:rsidRPr="00495C93" w:rsidRDefault="00495C93" w:rsidP="00495C93">
      <w:pPr>
        <w:rPr>
          <w:rFonts w:ascii="Arial Nova" w:hAnsi="Arial Nova" w:cs="Calibri"/>
          <w:sz w:val="22"/>
          <w:szCs w:val="22"/>
        </w:rPr>
      </w:pPr>
      <w:r w:rsidRPr="00034CCA">
        <w:rPr>
          <w:rFonts w:ascii="Arial Nova" w:hAnsi="Arial Nova" w:cs="Calibri"/>
          <w:sz w:val="22"/>
          <w:szCs w:val="22"/>
        </w:rPr>
        <w:t xml:space="preserve">                              31000 Osijek</w:t>
      </w:r>
    </w:p>
    <w:p w14:paraId="710511E0" w14:textId="6719E718" w:rsidR="00495C93" w:rsidRPr="00A63175" w:rsidRDefault="00495C93" w:rsidP="00495C93">
      <w:pPr>
        <w:pStyle w:val="Bezproreda"/>
        <w:rPr>
          <w:rFonts w:ascii="Arial Nova" w:hAnsi="Arial Nova"/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B9C32F0" wp14:editId="34F99D72">
            <wp:simplePos x="0" y="0"/>
            <wp:positionH relativeFrom="column">
              <wp:posOffset>1109980</wp:posOffset>
            </wp:positionH>
            <wp:positionV relativeFrom="paragraph">
              <wp:posOffset>170180</wp:posOffset>
            </wp:positionV>
            <wp:extent cx="227330" cy="190500"/>
            <wp:effectExtent l="0" t="0" r="1270" b="0"/>
            <wp:wrapNone/>
            <wp:docPr id="4" name="Slika 4" descr="Earth globe: America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0" descr="Earth globe: Americas with solid fil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4CCA">
        <w:rPr>
          <w:rFonts w:ascii="Arial Nova" w:hAnsi="Arial Nova" w:cs="Calibri"/>
        </w:rPr>
        <w:tab/>
      </w:r>
      <w:r w:rsidRPr="00034CCA">
        <w:rPr>
          <w:rFonts w:ascii="Arial Nova" w:hAnsi="Arial Nova" w:cs="Calibri"/>
        </w:rPr>
        <w:tab/>
        <w:t xml:space="preserve">      </w:t>
      </w:r>
      <w:r>
        <w:rPr>
          <w:noProof/>
        </w:rPr>
        <w:drawing>
          <wp:anchor distT="0" distB="0" distL="114300" distR="114681" simplePos="0" relativeHeight="251661312" behindDoc="0" locked="0" layoutInCell="1" allowOverlap="1" wp14:anchorId="725B0570" wp14:editId="5F9F5FE6">
            <wp:simplePos x="0" y="0"/>
            <wp:positionH relativeFrom="column">
              <wp:posOffset>1129030</wp:posOffset>
            </wp:positionH>
            <wp:positionV relativeFrom="paragraph">
              <wp:posOffset>-1270</wp:posOffset>
            </wp:positionV>
            <wp:extent cx="219075" cy="219075"/>
            <wp:effectExtent l="0" t="0" r="9525" b="9525"/>
            <wp:wrapNone/>
            <wp:docPr id="3" name="Slika 3" descr="Envelop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6" descr="Envelope with solid fi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7542">
        <w:rPr>
          <w:rStyle w:val="Hiperveza"/>
          <w:rFonts w:ascii="Arial Nova" w:hAnsi="Arial Nova" w:cs="Calibri"/>
          <w:u w:val="none"/>
        </w:rPr>
        <w:t xml:space="preserve">      </w:t>
      </w:r>
      <w:hyperlink r:id="rId9" w:history="1">
        <w:r w:rsidRPr="00034CCA">
          <w:rPr>
            <w:rStyle w:val="Hiperveza"/>
            <w:rFonts w:ascii="Arial Nova" w:hAnsi="Arial Nova" w:cs="Calibri"/>
          </w:rPr>
          <w:t>ured</w:t>
        </w:r>
        <w:r w:rsidRPr="00A63175">
          <w:rPr>
            <w:rStyle w:val="Hiperveza"/>
            <w:rFonts w:ascii="Arial Nova" w:hAnsi="Arial Nova"/>
            <w:noProof/>
          </w:rPr>
          <w:t>@gimnazija-prva-os.skole.hr</w:t>
        </w:r>
      </w:hyperlink>
    </w:p>
    <w:p w14:paraId="6A8BC22C" w14:textId="77777777" w:rsidR="00495C93" w:rsidRPr="00034CCA" w:rsidRDefault="00495C93" w:rsidP="00495C93">
      <w:pPr>
        <w:pStyle w:val="Bezproreda"/>
        <w:rPr>
          <w:rStyle w:val="Hiperveza"/>
          <w:rFonts w:ascii="Arial Nova" w:hAnsi="Arial Nova" w:cs="Calibri"/>
        </w:rPr>
      </w:pPr>
      <w:r w:rsidRPr="004F0AA0">
        <w:rPr>
          <w:rStyle w:val="Hiperveza"/>
          <w:rFonts w:ascii="Arial Nova" w:hAnsi="Arial Nova" w:cs="Calibri"/>
          <w:u w:val="none"/>
        </w:rPr>
        <w:t xml:space="preserve">                                   </w:t>
      </w:r>
      <w:hyperlink r:id="rId10" w:history="1">
        <w:r w:rsidRPr="00034CCA">
          <w:rPr>
            <w:rStyle w:val="Hiperveza"/>
            <w:rFonts w:ascii="Arial Nova" w:hAnsi="Arial Nova" w:cs="Calibri"/>
          </w:rPr>
          <w:t>https://gimnazija-prva-os.skole.hr</w:t>
        </w:r>
      </w:hyperlink>
      <w:r w:rsidRPr="00034CCA">
        <w:rPr>
          <w:rStyle w:val="Hiperveza"/>
          <w:rFonts w:ascii="Arial Nova" w:hAnsi="Arial Nova" w:cs="Calibri"/>
        </w:rPr>
        <w:t xml:space="preserve">  </w:t>
      </w:r>
    </w:p>
    <w:p w14:paraId="0EA4FF4F" w14:textId="4687F836" w:rsidR="00495C93" w:rsidRPr="00034CCA" w:rsidRDefault="00495C93" w:rsidP="00495C93">
      <w:pPr>
        <w:rPr>
          <w:rFonts w:ascii="Calibri" w:hAnsi="Calibri" w:cs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EC9B3E" wp14:editId="5BC598E9">
                <wp:simplePos x="0" y="0"/>
                <wp:positionH relativeFrom="margin">
                  <wp:posOffset>-38100</wp:posOffset>
                </wp:positionH>
                <wp:positionV relativeFrom="paragraph">
                  <wp:posOffset>122555</wp:posOffset>
                </wp:positionV>
                <wp:extent cx="6238875" cy="9525"/>
                <wp:effectExtent l="0" t="0" r="28575" b="28575"/>
                <wp:wrapNone/>
                <wp:docPr id="5" name="Ravni povezni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2388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7EFDF5" id="Ravni poveznik 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pt,9.65pt" to="488.2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" strokecolor="#4472c4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6AE32DB2" w14:textId="77777777" w:rsidR="00495C93" w:rsidRPr="005F355C" w:rsidRDefault="00495C93" w:rsidP="00495C93">
      <w:pPr>
        <w:rPr>
          <w:rFonts w:ascii="Calibri Light" w:hAnsi="Calibri Light" w:cs="Calibri Light"/>
          <w:sz w:val="21"/>
          <w:szCs w:val="21"/>
        </w:rPr>
      </w:pPr>
    </w:p>
    <w:p w14:paraId="34EB165A" w14:textId="6043B9C4" w:rsidR="00495C93" w:rsidRPr="00F7336C" w:rsidRDefault="00495C93" w:rsidP="00495C93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KLASA: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112-02/</w:t>
      </w:r>
      <w:r>
        <w:rPr>
          <w:rFonts w:asciiTheme="minorHAnsi" w:hAnsiTheme="minorHAnsi" w:cstheme="minorHAnsi"/>
          <w:sz w:val="20"/>
          <w:szCs w:val="20"/>
        </w:rPr>
        <w:t>2</w:t>
      </w:r>
      <w:r w:rsidR="00CF7253">
        <w:rPr>
          <w:rFonts w:asciiTheme="minorHAnsi" w:hAnsiTheme="minorHAnsi" w:cstheme="minorHAnsi"/>
          <w:sz w:val="20"/>
          <w:szCs w:val="20"/>
        </w:rPr>
        <w:t>6</w:t>
      </w:r>
      <w:r w:rsidRPr="00F7336C">
        <w:rPr>
          <w:rFonts w:asciiTheme="minorHAnsi" w:hAnsiTheme="minorHAnsi" w:cstheme="minorHAnsi"/>
          <w:sz w:val="20"/>
          <w:szCs w:val="20"/>
        </w:rPr>
        <w:t>-01/</w:t>
      </w:r>
      <w:r w:rsidR="00CF7253">
        <w:rPr>
          <w:rFonts w:asciiTheme="minorHAnsi" w:hAnsiTheme="minorHAnsi" w:cstheme="minorHAnsi"/>
          <w:sz w:val="20"/>
          <w:szCs w:val="20"/>
        </w:rPr>
        <w:t>11</w:t>
      </w:r>
    </w:p>
    <w:p w14:paraId="39C53F41" w14:textId="74909096" w:rsidR="00495C93" w:rsidRPr="00F7336C" w:rsidRDefault="00495C93" w:rsidP="00495C93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URBROJ: 2158-37-01-2</w:t>
      </w:r>
      <w:r w:rsidR="00CF7253">
        <w:rPr>
          <w:rFonts w:asciiTheme="minorHAnsi" w:hAnsiTheme="minorHAnsi" w:cstheme="minorHAnsi"/>
          <w:sz w:val="20"/>
          <w:szCs w:val="20"/>
        </w:rPr>
        <w:t>6</w:t>
      </w:r>
      <w:r w:rsidRPr="00F7336C">
        <w:rPr>
          <w:rFonts w:asciiTheme="minorHAnsi" w:hAnsiTheme="minorHAnsi" w:cstheme="minorHAnsi"/>
          <w:sz w:val="20"/>
          <w:szCs w:val="20"/>
        </w:rPr>
        <w:t>-01</w:t>
      </w:r>
    </w:p>
    <w:p w14:paraId="5F18822B" w14:textId="3B1E303F" w:rsidR="00495C93" w:rsidRPr="00F7336C" w:rsidRDefault="00495C93" w:rsidP="00495C93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Osijek</w:t>
      </w:r>
      <w:r w:rsidR="00E63C6A">
        <w:rPr>
          <w:rFonts w:asciiTheme="minorHAnsi" w:hAnsiTheme="minorHAnsi" w:cstheme="minorHAnsi"/>
          <w:sz w:val="20"/>
          <w:szCs w:val="20"/>
        </w:rPr>
        <w:t xml:space="preserve">, </w:t>
      </w:r>
      <w:r w:rsidR="00CF7253">
        <w:rPr>
          <w:rFonts w:asciiTheme="minorHAnsi" w:hAnsiTheme="minorHAnsi" w:cstheme="minorHAnsi"/>
          <w:sz w:val="20"/>
          <w:szCs w:val="20"/>
        </w:rPr>
        <w:t>21. listopada</w:t>
      </w:r>
      <w:r>
        <w:rPr>
          <w:rFonts w:asciiTheme="minorHAnsi" w:hAnsiTheme="minorHAnsi" w:cstheme="minorHAnsi"/>
          <w:sz w:val="20"/>
          <w:szCs w:val="20"/>
        </w:rPr>
        <w:t xml:space="preserve"> 202</w:t>
      </w:r>
      <w:r w:rsidR="00CF7253">
        <w:rPr>
          <w:rFonts w:asciiTheme="minorHAnsi" w:hAnsiTheme="minorHAnsi" w:cstheme="minorHAnsi"/>
          <w:sz w:val="20"/>
          <w:szCs w:val="20"/>
        </w:rPr>
        <w:t>6</w:t>
      </w:r>
      <w:r w:rsidRPr="00F7336C">
        <w:rPr>
          <w:rFonts w:asciiTheme="minorHAnsi" w:hAnsiTheme="minorHAnsi" w:cstheme="minorHAnsi"/>
          <w:sz w:val="20"/>
          <w:szCs w:val="20"/>
        </w:rPr>
        <w:t>.g.</w:t>
      </w:r>
    </w:p>
    <w:p w14:paraId="5C621DF6" w14:textId="77777777" w:rsidR="00C54B6D" w:rsidRDefault="00C54B6D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2E2D3D0" w14:textId="77777777" w:rsidR="009F1CFB" w:rsidRPr="00F7336C" w:rsidRDefault="009F1CFB" w:rsidP="009F1CFB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Na temelju članka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107.  Zakona o odgoju i obrazovanju u osnovnoj i srednjoj školi (Narodne novine, broj 87/08., 86/09, 92/10., 105/10., 90/11.,5/12.,  16/12. , 86/12., 126/12., 94/13, 152/14., 7/17., 68/18.,  98/19., 64/20., 151/22.</w:t>
      </w:r>
      <w:r>
        <w:rPr>
          <w:rFonts w:asciiTheme="minorHAnsi" w:hAnsiTheme="minorHAnsi" w:cstheme="minorHAnsi"/>
          <w:sz w:val="20"/>
          <w:szCs w:val="20"/>
        </w:rPr>
        <w:t>, 155/23. i 156/23.</w:t>
      </w:r>
      <w:r w:rsidRPr="00F7336C">
        <w:rPr>
          <w:rFonts w:asciiTheme="minorHAnsi" w:hAnsiTheme="minorHAnsi" w:cstheme="minorHAnsi"/>
          <w:sz w:val="20"/>
          <w:szCs w:val="20"/>
        </w:rPr>
        <w:t>),</w:t>
      </w:r>
      <w:r>
        <w:rPr>
          <w:rFonts w:asciiTheme="minorHAnsi" w:hAnsiTheme="minorHAnsi" w:cstheme="minorHAnsi"/>
          <w:sz w:val="20"/>
          <w:szCs w:val="20"/>
        </w:rPr>
        <w:t xml:space="preserve"> te sukladno Pravilniku o radu I. gimnazije Osijek i Pravilniku o načinu i postupku zapošljavanja u I. gimnaziji Osijek,  </w:t>
      </w:r>
      <w:r w:rsidRPr="00F7336C">
        <w:rPr>
          <w:rFonts w:asciiTheme="minorHAnsi" w:hAnsiTheme="minorHAnsi" w:cstheme="minorHAnsi"/>
          <w:sz w:val="20"/>
          <w:szCs w:val="20"/>
        </w:rPr>
        <w:t>ravnatelj I. gimnazije Osijek  raspisuje</w:t>
      </w:r>
    </w:p>
    <w:p w14:paraId="7E83931E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8AFEC3F" w14:textId="77777777" w:rsidR="005716A8" w:rsidRPr="00F7336C" w:rsidRDefault="005716A8" w:rsidP="005716A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NATJEČAJ</w:t>
      </w:r>
    </w:p>
    <w:p w14:paraId="3006FA97" w14:textId="77777777" w:rsidR="005716A8" w:rsidRPr="00F7336C" w:rsidRDefault="00A72612" w:rsidP="005716A8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za radno mjesto</w:t>
      </w:r>
    </w:p>
    <w:p w14:paraId="16C83432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98724A1" w14:textId="0C188C2A" w:rsidR="005716A8" w:rsidRPr="00B45442" w:rsidRDefault="00571CBD" w:rsidP="00B45442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b/>
          <w:i/>
          <w:sz w:val="20"/>
          <w:szCs w:val="20"/>
        </w:rPr>
        <w:t>Nastavnik/</w:t>
      </w:r>
      <w:proofErr w:type="spellStart"/>
      <w:r>
        <w:rPr>
          <w:rFonts w:asciiTheme="minorHAnsi" w:hAnsiTheme="minorHAnsi" w:cstheme="minorHAnsi"/>
          <w:b/>
          <w:i/>
          <w:sz w:val="20"/>
          <w:szCs w:val="20"/>
        </w:rPr>
        <w:t>ica</w:t>
      </w:r>
      <w:proofErr w:type="spellEnd"/>
      <w:r w:rsidR="00E63C6A">
        <w:rPr>
          <w:rFonts w:asciiTheme="minorHAnsi" w:hAnsiTheme="minorHAnsi" w:cstheme="minorHAnsi"/>
          <w:b/>
          <w:i/>
          <w:sz w:val="20"/>
          <w:szCs w:val="20"/>
        </w:rPr>
        <w:t xml:space="preserve"> talijanskog</w:t>
      </w:r>
      <w:r w:rsidR="00846EF5">
        <w:rPr>
          <w:rFonts w:asciiTheme="minorHAnsi" w:hAnsiTheme="minorHAnsi" w:cstheme="minorHAnsi"/>
          <w:b/>
          <w:i/>
          <w:sz w:val="20"/>
          <w:szCs w:val="20"/>
        </w:rPr>
        <w:t xml:space="preserve"> jezika</w:t>
      </w:r>
      <w:r w:rsidR="004F6ABF" w:rsidRPr="00F7336C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="005716A8" w:rsidRPr="00F7336C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="000E21C2" w:rsidRPr="00F7336C">
        <w:rPr>
          <w:rFonts w:asciiTheme="minorHAnsi" w:hAnsiTheme="minorHAnsi" w:cstheme="minorHAnsi"/>
          <w:sz w:val="20"/>
          <w:szCs w:val="20"/>
        </w:rPr>
        <w:t xml:space="preserve">– </w:t>
      </w:r>
      <w:r w:rsidR="005716A8" w:rsidRPr="00F7336C">
        <w:rPr>
          <w:rFonts w:asciiTheme="minorHAnsi" w:hAnsiTheme="minorHAnsi" w:cstheme="minorHAnsi"/>
          <w:sz w:val="20"/>
          <w:szCs w:val="20"/>
        </w:rPr>
        <w:t xml:space="preserve"> određeno </w:t>
      </w:r>
      <w:r w:rsidR="00B45442">
        <w:rPr>
          <w:rFonts w:asciiTheme="minorHAnsi" w:hAnsiTheme="minorHAnsi" w:cstheme="minorHAnsi"/>
          <w:sz w:val="20"/>
          <w:szCs w:val="20"/>
        </w:rPr>
        <w:t>ne</w:t>
      </w:r>
      <w:r w:rsidR="006B1320">
        <w:rPr>
          <w:rFonts w:asciiTheme="minorHAnsi" w:hAnsiTheme="minorHAnsi" w:cstheme="minorHAnsi"/>
          <w:sz w:val="20"/>
          <w:szCs w:val="20"/>
        </w:rPr>
        <w:t>puno radno vrijeme</w:t>
      </w:r>
      <w:r w:rsidR="00B45442">
        <w:rPr>
          <w:rFonts w:asciiTheme="minorHAnsi" w:hAnsiTheme="minorHAnsi" w:cstheme="minorHAnsi"/>
          <w:sz w:val="20"/>
          <w:szCs w:val="20"/>
        </w:rPr>
        <w:t xml:space="preserve"> </w:t>
      </w:r>
      <w:r w:rsidR="00FD7F8B">
        <w:rPr>
          <w:rFonts w:asciiTheme="minorHAnsi" w:hAnsiTheme="minorHAnsi" w:cstheme="minorHAnsi"/>
          <w:i/>
          <w:iCs/>
          <w:sz w:val="20"/>
          <w:szCs w:val="20"/>
        </w:rPr>
        <w:t>8</w:t>
      </w:r>
      <w:r w:rsidR="00B45442">
        <w:rPr>
          <w:rFonts w:asciiTheme="minorHAnsi" w:hAnsiTheme="minorHAnsi" w:cstheme="minorHAnsi"/>
          <w:i/>
          <w:iCs/>
          <w:sz w:val="20"/>
          <w:szCs w:val="20"/>
        </w:rPr>
        <w:t xml:space="preserve"> sat</w:t>
      </w:r>
      <w:r w:rsidR="00473771">
        <w:rPr>
          <w:rFonts w:asciiTheme="minorHAnsi" w:hAnsiTheme="minorHAnsi" w:cstheme="minorHAnsi"/>
          <w:i/>
          <w:iCs/>
          <w:sz w:val="20"/>
          <w:szCs w:val="20"/>
        </w:rPr>
        <w:t>i</w:t>
      </w:r>
      <w:r w:rsidR="00B45442" w:rsidRPr="00B128DC">
        <w:rPr>
          <w:rFonts w:asciiTheme="minorHAnsi" w:hAnsiTheme="minorHAnsi" w:cstheme="minorHAnsi"/>
          <w:i/>
          <w:iCs/>
          <w:sz w:val="20"/>
          <w:szCs w:val="20"/>
        </w:rPr>
        <w:t xml:space="preserve"> tjedno (</w:t>
      </w:r>
      <w:r w:rsidR="00473771">
        <w:rPr>
          <w:rFonts w:asciiTheme="minorHAnsi" w:hAnsiTheme="minorHAnsi" w:cstheme="minorHAnsi"/>
          <w:i/>
          <w:iCs/>
          <w:sz w:val="20"/>
          <w:szCs w:val="20"/>
        </w:rPr>
        <w:t>4</w:t>
      </w:r>
      <w:r w:rsidR="00B45442" w:rsidRPr="00B128DC">
        <w:rPr>
          <w:rFonts w:asciiTheme="minorHAnsi" w:hAnsiTheme="minorHAnsi" w:cstheme="minorHAnsi"/>
          <w:i/>
          <w:iCs/>
          <w:sz w:val="20"/>
          <w:szCs w:val="20"/>
        </w:rPr>
        <w:t xml:space="preserve"> sa</w:t>
      </w:r>
      <w:r w:rsidR="00473771">
        <w:rPr>
          <w:rFonts w:asciiTheme="minorHAnsi" w:hAnsiTheme="minorHAnsi" w:cstheme="minorHAnsi"/>
          <w:i/>
          <w:iCs/>
          <w:sz w:val="20"/>
          <w:szCs w:val="20"/>
        </w:rPr>
        <w:t>ta</w:t>
      </w:r>
      <w:r w:rsidR="00B45442" w:rsidRPr="00B128DC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bookmarkStart w:id="0" w:name="_Hlk114734551"/>
      <w:r w:rsidR="00B45442" w:rsidRPr="00B128DC">
        <w:rPr>
          <w:rFonts w:asciiTheme="minorHAnsi" w:hAnsiTheme="minorHAnsi" w:cstheme="minorHAnsi"/>
          <w:i/>
          <w:iCs/>
          <w:sz w:val="20"/>
          <w:szCs w:val="20"/>
        </w:rPr>
        <w:t>neposrednog odgojno-obrazovnoga rada</w:t>
      </w:r>
      <w:bookmarkEnd w:id="0"/>
      <w:r w:rsidR="00B45442" w:rsidRPr="00B128DC">
        <w:rPr>
          <w:rFonts w:asciiTheme="minorHAnsi" w:hAnsiTheme="minorHAnsi" w:cstheme="minorHAnsi"/>
          <w:i/>
          <w:iCs/>
          <w:sz w:val="20"/>
          <w:szCs w:val="20"/>
        </w:rPr>
        <w:t>)</w:t>
      </w:r>
      <w:r w:rsidR="000B1E3B">
        <w:rPr>
          <w:rFonts w:asciiTheme="minorHAnsi" w:hAnsiTheme="minorHAnsi" w:cstheme="minorHAnsi"/>
          <w:i/>
          <w:iCs/>
          <w:sz w:val="20"/>
          <w:szCs w:val="20"/>
        </w:rPr>
        <w:t xml:space="preserve"> do 31. kolovoza 202</w:t>
      </w:r>
      <w:r w:rsidR="006512E9">
        <w:rPr>
          <w:rFonts w:asciiTheme="minorHAnsi" w:hAnsiTheme="minorHAnsi" w:cstheme="minorHAnsi"/>
          <w:i/>
          <w:iCs/>
          <w:sz w:val="20"/>
          <w:szCs w:val="20"/>
        </w:rPr>
        <w:t>7</w:t>
      </w:r>
      <w:r w:rsidR="000B1E3B">
        <w:rPr>
          <w:rFonts w:asciiTheme="minorHAnsi" w:hAnsiTheme="minorHAnsi" w:cstheme="minorHAnsi"/>
          <w:i/>
          <w:iCs/>
          <w:sz w:val="20"/>
          <w:szCs w:val="20"/>
        </w:rPr>
        <w:t xml:space="preserve">. godine </w:t>
      </w:r>
      <w:r w:rsidR="00B45442" w:rsidRPr="00B128DC">
        <w:rPr>
          <w:rFonts w:asciiTheme="minorHAnsi" w:hAnsiTheme="minorHAnsi" w:cstheme="minorHAnsi"/>
          <w:i/>
          <w:iCs/>
          <w:sz w:val="20"/>
          <w:szCs w:val="20"/>
        </w:rPr>
        <w:t>– 1 (jedan) izvršitelj/</w:t>
      </w:r>
      <w:proofErr w:type="spellStart"/>
      <w:r w:rsidR="00B45442" w:rsidRPr="00B128DC">
        <w:rPr>
          <w:rFonts w:asciiTheme="minorHAnsi" w:hAnsiTheme="minorHAnsi" w:cstheme="minorHAnsi"/>
          <w:i/>
          <w:iCs/>
          <w:sz w:val="20"/>
          <w:szCs w:val="20"/>
        </w:rPr>
        <w:t>ica</w:t>
      </w:r>
      <w:proofErr w:type="spellEnd"/>
    </w:p>
    <w:p w14:paraId="7094EC62" w14:textId="77777777" w:rsidR="005716A8" w:rsidRPr="00F7336C" w:rsidRDefault="005716A8" w:rsidP="005716A8">
      <w:pPr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1C3D58C6" w14:textId="6646907B" w:rsidR="005716A8" w:rsidRPr="00F7336C" w:rsidRDefault="005716A8" w:rsidP="005716A8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Mjesto rada</w:t>
      </w:r>
      <w:r w:rsidRPr="00F7336C">
        <w:rPr>
          <w:rFonts w:asciiTheme="minorHAnsi" w:hAnsiTheme="minorHAnsi" w:cstheme="minorHAnsi"/>
          <w:sz w:val="20"/>
          <w:szCs w:val="20"/>
        </w:rPr>
        <w:t xml:space="preserve">: </w:t>
      </w:r>
      <w:r w:rsidR="006C33EB" w:rsidRPr="00F7336C">
        <w:rPr>
          <w:rFonts w:asciiTheme="minorHAnsi" w:hAnsiTheme="minorHAnsi" w:cstheme="minorHAnsi"/>
          <w:sz w:val="20"/>
          <w:szCs w:val="20"/>
        </w:rPr>
        <w:t xml:space="preserve">I. gimnazija Osijek, </w:t>
      </w:r>
      <w:r w:rsidR="00495C93">
        <w:rPr>
          <w:rFonts w:asciiTheme="minorHAnsi" w:hAnsiTheme="minorHAnsi" w:cstheme="minorHAnsi"/>
          <w:sz w:val="20"/>
          <w:szCs w:val="20"/>
        </w:rPr>
        <w:t>J.J Strossmayera 12</w:t>
      </w:r>
      <w:r w:rsidR="000856D6">
        <w:rPr>
          <w:rFonts w:asciiTheme="minorHAnsi" w:hAnsiTheme="minorHAnsi" w:cstheme="minorHAnsi"/>
          <w:sz w:val="20"/>
          <w:szCs w:val="20"/>
        </w:rPr>
        <w:t>8</w:t>
      </w:r>
      <w:r w:rsidR="00495C93">
        <w:rPr>
          <w:rFonts w:asciiTheme="minorHAnsi" w:hAnsiTheme="minorHAnsi" w:cstheme="minorHAnsi"/>
          <w:sz w:val="20"/>
          <w:szCs w:val="20"/>
        </w:rPr>
        <w:t>b</w:t>
      </w:r>
      <w:r w:rsidRPr="00F7336C">
        <w:rPr>
          <w:rFonts w:asciiTheme="minorHAnsi" w:hAnsiTheme="minorHAnsi" w:cstheme="minorHAnsi"/>
          <w:sz w:val="20"/>
          <w:szCs w:val="20"/>
        </w:rPr>
        <w:t>.</w:t>
      </w:r>
    </w:p>
    <w:p w14:paraId="7883706E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57D1742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b/>
          <w:i/>
          <w:sz w:val="20"/>
          <w:szCs w:val="20"/>
        </w:rPr>
        <w:t>UVJETI</w:t>
      </w:r>
      <w:r w:rsidR="005425B3" w:rsidRPr="00F7336C">
        <w:rPr>
          <w:rFonts w:asciiTheme="minorHAnsi" w:hAnsiTheme="minorHAnsi" w:cstheme="minorHAnsi"/>
          <w:sz w:val="20"/>
          <w:szCs w:val="20"/>
        </w:rPr>
        <w:t>:</w:t>
      </w:r>
    </w:p>
    <w:p w14:paraId="0AF21D04" w14:textId="35B579AC" w:rsidR="005716A8" w:rsidRDefault="005716A8" w:rsidP="005716A8">
      <w:pPr>
        <w:jc w:val="both"/>
        <w:rPr>
          <w:rFonts w:asciiTheme="minorHAnsi" w:hAnsiTheme="minorHAnsi" w:cstheme="minorHAnsi"/>
          <w:i/>
          <w:color w:val="333333"/>
          <w:sz w:val="20"/>
          <w:szCs w:val="20"/>
          <w:shd w:val="clear" w:color="auto" w:fill="F7F7F7"/>
        </w:rPr>
      </w:pPr>
      <w:r w:rsidRPr="00F7336C">
        <w:rPr>
          <w:rFonts w:asciiTheme="minorHAnsi" w:hAnsiTheme="minorHAnsi" w:cstheme="minorHAnsi"/>
          <w:i/>
          <w:sz w:val="20"/>
          <w:szCs w:val="20"/>
        </w:rPr>
        <w:t>Prema Zakonu o odgoju i obrazovanju u osnovnoj  i srednjoj školi (NN br. 87/08., 86/09., 92/10., 105/10., 90/11., 5/12., 16/12., 86/12., 126./12., 94/13., 152/14., 7/17., 68/18-, 98/19.</w:t>
      </w:r>
      <w:r w:rsidR="00222D23" w:rsidRPr="00F7336C">
        <w:rPr>
          <w:rFonts w:asciiTheme="minorHAnsi" w:hAnsiTheme="minorHAnsi" w:cstheme="minorHAnsi"/>
          <w:i/>
          <w:sz w:val="20"/>
          <w:szCs w:val="20"/>
        </w:rPr>
        <w:t xml:space="preserve">, </w:t>
      </w:r>
      <w:r w:rsidRPr="00F7336C">
        <w:rPr>
          <w:rFonts w:asciiTheme="minorHAnsi" w:hAnsiTheme="minorHAnsi" w:cstheme="minorHAnsi"/>
          <w:i/>
          <w:sz w:val="20"/>
          <w:szCs w:val="20"/>
        </w:rPr>
        <w:t>64/20.</w:t>
      </w:r>
      <w:r w:rsidR="00222D23" w:rsidRPr="00F7336C">
        <w:rPr>
          <w:rFonts w:asciiTheme="minorHAnsi" w:hAnsiTheme="minorHAnsi" w:cstheme="minorHAnsi"/>
          <w:i/>
          <w:sz w:val="20"/>
          <w:szCs w:val="20"/>
        </w:rPr>
        <w:t>, 151/2</w:t>
      </w:r>
      <w:r w:rsidR="00F1485C" w:rsidRPr="00F7336C">
        <w:rPr>
          <w:rFonts w:asciiTheme="minorHAnsi" w:hAnsiTheme="minorHAnsi" w:cstheme="minorHAnsi"/>
          <w:i/>
          <w:sz w:val="20"/>
          <w:szCs w:val="20"/>
        </w:rPr>
        <w:t>2</w:t>
      </w:r>
      <w:r w:rsidR="00222D23" w:rsidRPr="00F7336C">
        <w:rPr>
          <w:rFonts w:asciiTheme="minorHAnsi" w:hAnsiTheme="minorHAnsi" w:cstheme="minorHAnsi"/>
          <w:i/>
          <w:sz w:val="20"/>
          <w:szCs w:val="20"/>
        </w:rPr>
        <w:t>.</w:t>
      </w:r>
      <w:r w:rsidR="009F1CFB">
        <w:rPr>
          <w:rFonts w:asciiTheme="minorHAnsi" w:hAnsiTheme="minorHAnsi" w:cstheme="minorHAnsi"/>
          <w:i/>
          <w:sz w:val="20"/>
          <w:szCs w:val="20"/>
        </w:rPr>
        <w:t>, 155/23. i 156/23.</w:t>
      </w:r>
      <w:r w:rsidRPr="00F7336C">
        <w:rPr>
          <w:rFonts w:asciiTheme="minorHAnsi" w:hAnsiTheme="minorHAnsi" w:cstheme="minorHAnsi"/>
          <w:i/>
          <w:sz w:val="20"/>
          <w:szCs w:val="20"/>
        </w:rPr>
        <w:t>)</w:t>
      </w:r>
      <w:r w:rsidR="00571CBD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571CBD" w:rsidRPr="007F7C78">
        <w:rPr>
          <w:rFonts w:asciiTheme="minorHAnsi" w:hAnsiTheme="minorHAnsi" w:cstheme="minorHAnsi"/>
          <w:i/>
          <w:sz w:val="20"/>
          <w:szCs w:val="20"/>
        </w:rPr>
        <w:t xml:space="preserve">i </w:t>
      </w:r>
      <w:r w:rsidR="007F7C78" w:rsidRPr="007F7C78">
        <w:rPr>
          <w:rFonts w:asciiTheme="minorHAnsi" w:hAnsiTheme="minorHAnsi" w:cstheme="minorHAnsi"/>
          <w:i/>
          <w:sz w:val="20"/>
          <w:szCs w:val="20"/>
        </w:rPr>
        <w:t>Pr</w:t>
      </w:r>
      <w:r w:rsidR="007F7C78">
        <w:rPr>
          <w:rFonts w:asciiTheme="minorHAnsi" w:hAnsiTheme="minorHAnsi" w:cstheme="minorHAnsi"/>
          <w:i/>
          <w:sz w:val="20"/>
          <w:szCs w:val="20"/>
        </w:rPr>
        <w:t>avilniku o stručnoj spremi i pedagoško-psihološkom obrazovanju nastavnika u srednjem školstvu (NN 1/96 i 80/99)</w:t>
      </w:r>
      <w:r w:rsidR="0079433C">
        <w:rPr>
          <w:rFonts w:asciiTheme="minorHAnsi" w:hAnsiTheme="minorHAnsi" w:cstheme="minorHAnsi"/>
          <w:i/>
          <w:color w:val="333333"/>
          <w:sz w:val="20"/>
          <w:szCs w:val="20"/>
          <w:shd w:val="clear" w:color="auto" w:fill="F7F7F7"/>
        </w:rPr>
        <w:t>.</w:t>
      </w:r>
    </w:p>
    <w:p w14:paraId="0E09872A" w14:textId="0C89E4B6" w:rsidR="009F1CFB" w:rsidRPr="009F1CFB" w:rsidRDefault="009F1CFB" w:rsidP="005716A8">
      <w:pPr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bookmarkStart w:id="1" w:name="_Hlk243476114"/>
      <w:r w:rsidRPr="0030642E">
        <w:rPr>
          <w:rFonts w:asciiTheme="minorHAnsi" w:hAnsiTheme="minorHAnsi" w:cstheme="minorHAnsi"/>
          <w:i/>
          <w:iCs/>
          <w:sz w:val="20"/>
          <w:szCs w:val="20"/>
        </w:rPr>
        <w:t>Sukladno članku 25. stavak 2. točka 4. Temeljnog kolektivnog ugovora za zaposlenike u javnim službama (Narodne novine, broj:29/24) ugovorit će se probni rad u trajanju od 6 mjeseci.</w:t>
      </w:r>
    </w:p>
    <w:bookmarkEnd w:id="1"/>
    <w:p w14:paraId="0AFFD106" w14:textId="187BBCDC" w:rsidR="00EE7296" w:rsidRPr="00EE7296" w:rsidRDefault="00EE7296" w:rsidP="00EE7296">
      <w:pPr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Zapreke za zasnivanje radnog odnosa u školskoj ustanovi propisane su člankom 106. Zakona o odgoju i obrazovanju u osnovnoj i srednjoj školi.</w:t>
      </w:r>
    </w:p>
    <w:p w14:paraId="0F230D42" w14:textId="77777777" w:rsidR="005716A8" w:rsidRPr="00F7336C" w:rsidRDefault="005716A8" w:rsidP="005716A8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8260421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b/>
          <w:i/>
          <w:sz w:val="20"/>
          <w:szCs w:val="20"/>
        </w:rPr>
        <w:t>ROK</w:t>
      </w:r>
      <w:r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b/>
          <w:sz w:val="20"/>
          <w:szCs w:val="20"/>
        </w:rPr>
        <w:t>za podnošenje prijava je</w:t>
      </w:r>
      <w:r w:rsidRPr="00F7336C"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b/>
          <w:sz w:val="20"/>
          <w:szCs w:val="20"/>
        </w:rPr>
        <w:t xml:space="preserve">8 dana </w:t>
      </w:r>
      <w:r w:rsidRPr="00F7336C">
        <w:rPr>
          <w:rFonts w:asciiTheme="minorHAnsi" w:hAnsiTheme="minorHAnsi" w:cstheme="minorHAnsi"/>
          <w:sz w:val="20"/>
          <w:szCs w:val="20"/>
        </w:rPr>
        <w:t>od dana objave natječaja  na mrežnoj stranici i oglasnoj ploči I. gimnazije Osijek  te mrežnoj stranici i oglasnoj ploči  Hrvatskog zavoda za zapošljavanje.</w:t>
      </w:r>
    </w:p>
    <w:p w14:paraId="25793B42" w14:textId="77777777" w:rsidR="00CF7253" w:rsidRPr="00D0209C" w:rsidRDefault="00CF7253" w:rsidP="00CF7253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0209C">
        <w:rPr>
          <w:rFonts w:asciiTheme="minorHAnsi" w:hAnsiTheme="minorHAnsi" w:cstheme="minorHAnsi"/>
          <w:bCs/>
          <w:sz w:val="20"/>
          <w:szCs w:val="20"/>
        </w:rPr>
        <w:t>Prijavu je potrebno vlastoručno potpisati.</w:t>
      </w:r>
    </w:p>
    <w:p w14:paraId="36E32194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428BF2FF" w14:textId="77777777" w:rsidR="00CF7253" w:rsidRPr="00D0209C" w:rsidRDefault="00CF7253" w:rsidP="00CF7253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0209C">
        <w:rPr>
          <w:rFonts w:asciiTheme="minorHAnsi" w:hAnsiTheme="minorHAnsi" w:cstheme="minorHAnsi"/>
          <w:bCs/>
          <w:sz w:val="20"/>
          <w:szCs w:val="20"/>
        </w:rPr>
        <w:t>Uz pisanu i vlastoručno potpisanu prijavu kandidati  su obvezni priložiti:</w:t>
      </w:r>
    </w:p>
    <w:p w14:paraId="0DF5FE60" w14:textId="77777777" w:rsidR="00CF7253" w:rsidRPr="00F7336C" w:rsidRDefault="00CF7253" w:rsidP="00CF7253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životopis,</w:t>
      </w:r>
    </w:p>
    <w:p w14:paraId="312C6545" w14:textId="77777777" w:rsidR="00CF7253" w:rsidRPr="00F7336C" w:rsidRDefault="00CF7253" w:rsidP="00CF7253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dokaz o državljanstvu  </w:t>
      </w:r>
    </w:p>
    <w:p w14:paraId="4DAF0EB0" w14:textId="77777777" w:rsidR="005F4728" w:rsidRDefault="005F4728" w:rsidP="005F4728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dokaz o odgovarajućoj vrsti obrazovanja </w:t>
      </w:r>
    </w:p>
    <w:p w14:paraId="1DB8BA87" w14:textId="77777777" w:rsidR="00CF7253" w:rsidRPr="00F7336C" w:rsidRDefault="00CF7253" w:rsidP="00CF7253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dokaz  nadležnog suda da se protiv kandidata ne vodi kazneni postupak  za neko od kaznenih djela iz članka 106. Zakona o odgoju i obrazovanju u osnovnoj  i srednjoj školi (ne starije od dana objave natječaja).</w:t>
      </w:r>
    </w:p>
    <w:p w14:paraId="52D8A17D" w14:textId="77777777" w:rsidR="00CF7253" w:rsidRPr="00F7336C" w:rsidRDefault="00CF7253" w:rsidP="00CF7253">
      <w:pPr>
        <w:pStyle w:val="Odlomakpopisa"/>
        <w:jc w:val="both"/>
        <w:rPr>
          <w:rFonts w:asciiTheme="minorHAnsi" w:hAnsiTheme="minorHAnsi" w:cstheme="minorHAnsi"/>
          <w:sz w:val="20"/>
          <w:szCs w:val="20"/>
        </w:rPr>
      </w:pPr>
    </w:p>
    <w:p w14:paraId="5BB80715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Isprave se prilažu u neovjerenoj preslici, koje nakon završetka natječaja Škola ne vraća kandidatima. Izabrani kandidat je obvezan dostaviti Školi izvornike isprava ili ovjerene preslike od strane javnog bilježnika prije zaključivanja ugovora o radu.</w:t>
      </w:r>
    </w:p>
    <w:p w14:paraId="3DF4A631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U prijavi na natječaj kandidati trebaju navesti osobne podatke – ime i prezime, adresu prebivalište odnosno boravišta, naziv radnog mjesta na koje se kandidat prijavljuje. </w:t>
      </w:r>
    </w:p>
    <w:p w14:paraId="6D987F6A" w14:textId="77777777" w:rsidR="00CF7253" w:rsidRPr="00F7336C" w:rsidRDefault="00CF7253" w:rsidP="00CF7253">
      <w:pPr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0E5CE8A4" w14:textId="47C76645" w:rsidR="00CF7253" w:rsidRPr="00F7336C" w:rsidRDefault="00CF7253" w:rsidP="00CF725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lastRenderedPageBreak/>
        <w:t xml:space="preserve">Pisane prijave s potrebnom dokumentacijom o ispunjavanju  uvjeta iz natječaja  dostavljaju se poštom ili neposredno  na adresu:  </w:t>
      </w:r>
      <w:r w:rsidRPr="00F7336C">
        <w:rPr>
          <w:rFonts w:asciiTheme="minorHAnsi" w:hAnsiTheme="minorHAnsi" w:cstheme="minorHAnsi"/>
          <w:b/>
          <w:sz w:val="20"/>
          <w:szCs w:val="20"/>
        </w:rPr>
        <w:t xml:space="preserve">I. GIMNAZIJA OSIJEK, </w:t>
      </w:r>
      <w:r>
        <w:rPr>
          <w:rFonts w:asciiTheme="minorHAnsi" w:hAnsiTheme="minorHAnsi" w:cstheme="minorHAnsi"/>
          <w:b/>
          <w:sz w:val="20"/>
          <w:szCs w:val="20"/>
        </w:rPr>
        <w:t>J.J. Strossmayera 128b</w:t>
      </w:r>
      <w:r w:rsidRPr="00F7336C">
        <w:rPr>
          <w:rFonts w:asciiTheme="minorHAnsi" w:hAnsiTheme="minorHAnsi" w:cstheme="minorHAnsi"/>
          <w:b/>
          <w:sz w:val="20"/>
          <w:szCs w:val="20"/>
        </w:rPr>
        <w:t xml:space="preserve">, 31000 OSIJEK., s naznakom: „za natječaj za radno mjesto </w:t>
      </w:r>
      <w:r>
        <w:rPr>
          <w:rFonts w:asciiTheme="minorHAnsi" w:hAnsiTheme="minorHAnsi" w:cstheme="minorHAnsi"/>
          <w:b/>
          <w:sz w:val="20"/>
          <w:szCs w:val="20"/>
        </w:rPr>
        <w:t>nastavnik/</w:t>
      </w:r>
      <w:proofErr w:type="spellStart"/>
      <w:r>
        <w:rPr>
          <w:rFonts w:asciiTheme="minorHAnsi" w:hAnsiTheme="minorHAnsi" w:cstheme="minorHAnsi"/>
          <w:b/>
          <w:sz w:val="20"/>
          <w:szCs w:val="20"/>
        </w:rPr>
        <w:t>ica</w:t>
      </w:r>
      <w:proofErr w:type="spellEnd"/>
      <w:r>
        <w:rPr>
          <w:rFonts w:asciiTheme="minorHAnsi" w:hAnsiTheme="minorHAnsi" w:cstheme="minorHAnsi"/>
          <w:b/>
          <w:sz w:val="20"/>
          <w:szCs w:val="20"/>
        </w:rPr>
        <w:t xml:space="preserve"> talijanskog jezika</w:t>
      </w:r>
      <w:r w:rsidRPr="00F7336C">
        <w:rPr>
          <w:rFonts w:asciiTheme="minorHAnsi" w:hAnsiTheme="minorHAnsi" w:cstheme="minorHAnsi"/>
          <w:b/>
          <w:sz w:val="20"/>
          <w:szCs w:val="20"/>
        </w:rPr>
        <w:t>“</w:t>
      </w:r>
      <w:r w:rsidRPr="00F7336C">
        <w:rPr>
          <w:rFonts w:asciiTheme="minorHAnsi" w:hAnsiTheme="minorHAnsi" w:cstheme="minorHAnsi"/>
          <w:sz w:val="20"/>
          <w:szCs w:val="20"/>
        </w:rPr>
        <w:t>.</w:t>
      </w:r>
    </w:p>
    <w:p w14:paraId="1D559B0B" w14:textId="77777777" w:rsidR="00CF7253" w:rsidRPr="00F7336C" w:rsidRDefault="00CF7253" w:rsidP="00CF7253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829C910" w14:textId="77777777" w:rsidR="00CF7253" w:rsidRPr="00F7336C" w:rsidRDefault="00CF7253" w:rsidP="00CF725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F7336C">
        <w:rPr>
          <w:rFonts w:asciiTheme="minorHAnsi" w:hAnsiTheme="minorHAnsi" w:cstheme="minorHAnsi"/>
          <w:b/>
          <w:sz w:val="20"/>
          <w:szCs w:val="20"/>
        </w:rPr>
        <w:t>Nepravodobne i nepotpune prijave neće se razmatrati.</w:t>
      </w:r>
    </w:p>
    <w:p w14:paraId="7613635F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0D81764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Osoba koja ne podnese pravovremenu i potpunu prijavu ili ne ispunjava formalne uvjete iz natječaja ne smatra se kandidatom  prijavljenim  na natječaj i ne obavještava se o razlozima zašto se ne smatra kandidatom  natječaja.</w:t>
      </w:r>
    </w:p>
    <w:p w14:paraId="5D06361C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256C7C2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Sukladno članku 13. Zakona o ravnopravnosti spolova (</w:t>
      </w:r>
      <w:r w:rsidRPr="00F7336C">
        <w:rPr>
          <w:rFonts w:asciiTheme="minorHAnsi" w:hAnsiTheme="minorHAnsi" w:cstheme="minorHAnsi"/>
          <w:sz w:val="20"/>
          <w:szCs w:val="20"/>
        </w:rPr>
        <w:t>Na</w:t>
      </w:r>
      <w:r>
        <w:rPr>
          <w:rFonts w:asciiTheme="minorHAnsi" w:hAnsiTheme="minorHAnsi" w:cstheme="minorHAnsi"/>
          <w:sz w:val="20"/>
          <w:szCs w:val="20"/>
        </w:rPr>
        <w:t>rodne novine, broj 82/08. i 69/17.) na</w:t>
      </w:r>
      <w:r w:rsidRPr="00F7336C">
        <w:rPr>
          <w:rFonts w:asciiTheme="minorHAnsi" w:hAnsiTheme="minorHAnsi" w:cstheme="minorHAnsi"/>
          <w:sz w:val="20"/>
          <w:szCs w:val="20"/>
        </w:rPr>
        <w:t xml:space="preserve"> natječaj se mogu  javiti osobe oba spola.</w:t>
      </w:r>
    </w:p>
    <w:p w14:paraId="663A336B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1D376D2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Izrazi koji se koriste u natječaju, a imaju rodno značenje koriste se neutralno i odnose se jednako na muške i na ženske osobe.</w:t>
      </w:r>
    </w:p>
    <w:p w14:paraId="08824629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8CA4DA4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Kandidat koji ostvaruje pravo prednosti pri zapošljavanju prema posebnim zakonima dužan je u prijavi na natječaj pozvati se na to pravo, odnosno uz prijavu priložiti sve propisane dokaze prema posebnom zakonu i ima</w:t>
      </w:r>
    </w:p>
    <w:p w14:paraId="54114FA3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prednost u odnosu na ostale kandidate pod jednakim uvjetima.</w:t>
      </w:r>
    </w:p>
    <w:p w14:paraId="37290FDC" w14:textId="77777777" w:rsidR="00CF7253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D523720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Kandidat koji ostvaruje  pravo prednosti pri zapošljavanju prema članku 102. Zakona o hrvatskim braniteljima iz Domovinskog rata i članovima njihovih obitelji (Narodne novine, broj 121/17., 98/19. i 84/21.) uz prijavu na natječaj dužan  je,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 poveznica: </w:t>
      </w:r>
    </w:p>
    <w:p w14:paraId="1619960D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E9E38E0" w14:textId="77777777" w:rsidR="00CF7253" w:rsidRPr="00F7336C" w:rsidRDefault="00FD7F8B" w:rsidP="00CF7253">
      <w:pPr>
        <w:jc w:val="both"/>
        <w:rPr>
          <w:rFonts w:asciiTheme="minorHAnsi" w:hAnsiTheme="minorHAnsi" w:cstheme="minorHAnsi"/>
          <w:color w:val="0070C0"/>
          <w:sz w:val="20"/>
          <w:szCs w:val="20"/>
          <w:u w:val="single"/>
        </w:rPr>
      </w:pPr>
      <w:hyperlink r:id="rId11" w:history="1">
        <w:r w:rsidR="00CF7253" w:rsidRPr="00F7336C">
          <w:rPr>
            <w:rStyle w:val="Hiperveza"/>
            <w:rFonts w:asciiTheme="minorHAnsi" w:hAnsiTheme="minorHAnsi" w:cstheme="minorHAnsi"/>
            <w:sz w:val="20"/>
            <w:szCs w:val="20"/>
          </w:rPr>
          <w:t>https://branitelji.gov.hr/UserDocsImages//dokumenti/Nikola//popis%20dokaza%20za%20ostvarivanje%20prava%20prednosti%20pri%20zapo%C5%A1ljavanju-%20ZOHBDR%202021.pdf</w:t>
        </w:r>
      </w:hyperlink>
    </w:p>
    <w:p w14:paraId="46F8E681" w14:textId="77777777" w:rsidR="00CF7253" w:rsidRPr="00F7336C" w:rsidRDefault="00CF7253" w:rsidP="00CF7253">
      <w:pPr>
        <w:jc w:val="both"/>
        <w:rPr>
          <w:rFonts w:asciiTheme="minorHAnsi" w:hAnsiTheme="minorHAnsi" w:cstheme="minorHAnsi"/>
          <w:color w:val="0070C0"/>
          <w:sz w:val="20"/>
          <w:szCs w:val="20"/>
          <w:u w:val="single"/>
        </w:rPr>
      </w:pPr>
    </w:p>
    <w:p w14:paraId="55AFC9E4" w14:textId="77777777" w:rsidR="00CF7253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Kandidat koji ostvaruje pravo prednosti pri zapošljavanju u prema  članku  9. Zakona o profesionalnoj rehabilitaciji i zapošljavanju osoba s invaliditetom (Narodne novine, broj 157/13., 152/14., 39/18. i 32/20.) dužan  je u prijavi na natječaj pozvati se na to pravo i priložiti sve dokaze o ispunjavanju traženih uvjeta,  kao  i dokaz o invaliditetu.</w:t>
      </w:r>
    </w:p>
    <w:p w14:paraId="53E1004D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79D566F5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Kandidat koji se poziva na pravo prednosti pri zapošljavanju  u skladu s člankom  48.f  Zakona o zaštiti civilnih i vojnih invalida rata (Narodne novine, broj 33/92</w:t>
      </w:r>
      <w:r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 57/92</w:t>
      </w:r>
      <w:r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 77/92</w:t>
      </w:r>
      <w:r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 27/93</w:t>
      </w:r>
      <w:r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 58/93</w:t>
      </w:r>
      <w:r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 2/94</w:t>
      </w:r>
      <w:r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 108/95</w:t>
      </w:r>
      <w:r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 108/96</w:t>
      </w:r>
      <w:r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 82/01</w:t>
      </w:r>
      <w:r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F7336C">
        <w:rPr>
          <w:rFonts w:asciiTheme="minorHAnsi" w:hAnsiTheme="minorHAnsi" w:cstheme="minorHAnsi"/>
          <w:sz w:val="20"/>
          <w:szCs w:val="20"/>
        </w:rPr>
        <w:t>103/03</w:t>
      </w:r>
      <w:r>
        <w:rPr>
          <w:rFonts w:asciiTheme="minorHAnsi" w:hAnsiTheme="minorHAnsi" w:cstheme="minorHAnsi"/>
          <w:sz w:val="20"/>
          <w:szCs w:val="20"/>
        </w:rPr>
        <w:t>.</w:t>
      </w:r>
      <w:r w:rsidRPr="00F7336C">
        <w:rPr>
          <w:rFonts w:asciiTheme="minorHAnsi" w:hAnsiTheme="minorHAnsi" w:cstheme="minorHAnsi"/>
          <w:sz w:val="20"/>
          <w:szCs w:val="20"/>
        </w:rPr>
        <w:t>, 148/13</w:t>
      </w:r>
      <w:r>
        <w:rPr>
          <w:rFonts w:asciiTheme="minorHAnsi" w:hAnsiTheme="minorHAnsi" w:cstheme="minorHAnsi"/>
          <w:sz w:val="20"/>
          <w:szCs w:val="20"/>
        </w:rPr>
        <w:t xml:space="preserve">. </w:t>
      </w:r>
      <w:r w:rsidRPr="00F7336C">
        <w:rPr>
          <w:rFonts w:asciiTheme="minorHAnsi" w:hAnsiTheme="minorHAnsi" w:cstheme="minorHAnsi"/>
          <w:sz w:val="20"/>
          <w:szCs w:val="20"/>
        </w:rPr>
        <w:t>i 98/19.) dužan  je uz prijavu priložiti sve dokaze o ispunjavanju traženih uvjeta i potvrdu o statusu vojnog/civilnog invalida rata i dokaz o tome na koji je način prestao radni odnos.</w:t>
      </w:r>
    </w:p>
    <w:p w14:paraId="0ADBAECE" w14:textId="77777777" w:rsidR="00CF7253" w:rsidRDefault="00CF7253" w:rsidP="00CF7253">
      <w:pPr>
        <w:jc w:val="both"/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</w:pPr>
    </w:p>
    <w:p w14:paraId="28CDDA99" w14:textId="77777777" w:rsidR="00CF7253" w:rsidRDefault="00CF7253" w:rsidP="00CF7253">
      <w:pPr>
        <w:jc w:val="both"/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</w:pPr>
      <w:r w:rsidRPr="00F7336C"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  <w:t>Kandidat koji se poziva na pravo prednosti pri zapošljavanju prema članku 48. Zakona o civilnim stradalnicima iz Domovinskog rata (Narodne novine, broj 84/21.), dužan je u prijavi na natječaj pozvati se na to pravo i uz prijavu na natječaj priložiti osim dokaza o ispunjavanju traženih uvjeta i sve dokaze o ostvarivanju prava prednosti prilikom zapošljavanja iz članka 49. Zakona o civilnim stradalnicima iz Domovinskog rata, koji su navedeni na internetskoj stranici Ministarstva hrvatskih branitelja poveznica:</w:t>
      </w:r>
    </w:p>
    <w:p w14:paraId="7C47D72D" w14:textId="77777777" w:rsidR="00CF7253" w:rsidRDefault="00CF7253" w:rsidP="00CF7253">
      <w:pPr>
        <w:jc w:val="both"/>
        <w:rPr>
          <w:rStyle w:val="Hiperveza"/>
          <w:rFonts w:asciiTheme="minorHAnsi" w:hAnsiTheme="minorHAnsi" w:cstheme="minorHAnsi"/>
          <w:color w:val="auto"/>
          <w:sz w:val="20"/>
          <w:szCs w:val="20"/>
          <w:u w:val="none"/>
        </w:rPr>
      </w:pPr>
    </w:p>
    <w:p w14:paraId="6B16D101" w14:textId="77777777" w:rsidR="00CF7253" w:rsidRPr="001E25C0" w:rsidRDefault="00FD7F8B" w:rsidP="00CF7253">
      <w:pPr>
        <w:rPr>
          <w:rFonts w:asciiTheme="minorHAnsi" w:hAnsiTheme="minorHAnsi" w:cstheme="minorHAnsi"/>
          <w:sz w:val="20"/>
          <w:szCs w:val="20"/>
        </w:rPr>
      </w:pPr>
      <w:hyperlink r:id="rId12" w:history="1">
        <w:r w:rsidR="00CF7253" w:rsidRPr="001E25C0">
          <w:rPr>
            <w:rStyle w:val="Hiperveza"/>
            <w:rFonts w:asciiTheme="minorHAnsi" w:hAnsiTheme="minorHAnsi" w:cstheme="minorHAnsi"/>
            <w:sz w:val="20"/>
            <w:szCs w:val="20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655D16B6" w14:textId="77777777" w:rsidR="00CF7253" w:rsidRPr="00F7336C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F3D2DFE" w14:textId="77777777" w:rsidR="00CF7253" w:rsidRPr="00C63B34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  <w:r w:rsidRPr="00C63B34">
        <w:rPr>
          <w:rFonts w:asciiTheme="minorHAnsi" w:hAnsiTheme="minorHAnsi" w:cstheme="minorHAnsi"/>
          <w:sz w:val="20"/>
          <w:szCs w:val="20"/>
        </w:rPr>
        <w:t xml:space="preserve">Kandidati koji su pravodobno dostavili potpunu prijavu sa svim prilozima i ispunjavaju uvjete natječaja, dužni su pristupiti  vrednovanju kandidata sukladno Pravilniku o načinu i postupku zapošljavanja u I. gimnaziji Osijek. Obavijest i upute prijavljenim kandidatima za vrednovanje bit će objavljena na mrežnoj stranici Škole </w:t>
      </w:r>
      <w:hyperlink r:id="rId13" w:history="1">
        <w:r w:rsidRPr="007A2963">
          <w:rPr>
            <w:rStyle w:val="Hiperveza"/>
            <w:rFonts w:asciiTheme="minorHAnsi" w:hAnsiTheme="minorHAnsi" w:cstheme="minorHAnsi"/>
            <w:sz w:val="20"/>
            <w:szCs w:val="20"/>
          </w:rPr>
          <w:t>https://gimnazija-prva-os.skole.hr/oglasi-za-posao/</w:t>
        </w:r>
      </w:hyperlink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C63B34">
        <w:rPr>
          <w:rFonts w:asciiTheme="minorHAnsi" w:hAnsiTheme="minorHAnsi" w:cstheme="minorHAnsi"/>
          <w:sz w:val="20"/>
          <w:szCs w:val="20"/>
        </w:rPr>
        <w:t xml:space="preserve"> najmanje tri dana prije održavanja vrednovanja. </w:t>
      </w:r>
    </w:p>
    <w:p w14:paraId="291A3600" w14:textId="77777777" w:rsidR="00CF7253" w:rsidRPr="00C63B34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6D9677D6" w14:textId="77777777" w:rsidR="00CF7253" w:rsidRPr="00C63B34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  <w:r w:rsidRPr="00C63B34">
        <w:rPr>
          <w:rFonts w:asciiTheme="minorHAnsi" w:hAnsiTheme="minorHAnsi" w:cstheme="minorHAnsi"/>
          <w:sz w:val="20"/>
          <w:szCs w:val="20"/>
        </w:rPr>
        <w:t>Kandidat koji nije pristupio vrednovanju - više se ne smatra kandidatom.</w:t>
      </w:r>
    </w:p>
    <w:p w14:paraId="408044C7" w14:textId="77777777" w:rsidR="00CF7253" w:rsidRPr="00C63B34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3DB5FD6" w14:textId="77777777" w:rsidR="00CF7253" w:rsidRPr="00C63B34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  <w:r w:rsidRPr="00C63B34">
        <w:rPr>
          <w:rFonts w:asciiTheme="minorHAnsi" w:hAnsiTheme="minorHAnsi" w:cstheme="minorHAnsi"/>
          <w:sz w:val="20"/>
          <w:szCs w:val="20"/>
        </w:rPr>
        <w:t xml:space="preserve">O rezultatima natječaja kandidati  će biti  obaviješteni  na mrežnoj stranici I. gimnazije Osijek </w:t>
      </w:r>
      <w:hyperlink r:id="rId14" w:history="1">
        <w:r w:rsidRPr="007A2963">
          <w:rPr>
            <w:rStyle w:val="Hiperveza"/>
            <w:rFonts w:asciiTheme="minorHAnsi" w:hAnsiTheme="minorHAnsi" w:cstheme="minorHAnsi"/>
            <w:sz w:val="20"/>
            <w:szCs w:val="20"/>
          </w:rPr>
          <w:t>https://gimnazija-prva-os.skole.hr/oglasi-za-posao/</w:t>
        </w:r>
      </w:hyperlink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C63B34">
        <w:rPr>
          <w:rFonts w:asciiTheme="minorHAnsi" w:hAnsiTheme="minorHAnsi" w:cstheme="minorHAnsi"/>
          <w:sz w:val="20"/>
          <w:szCs w:val="20"/>
        </w:rPr>
        <w:t xml:space="preserve">  u roku do 15 dana od dana donošenja odluke o izboru kandidata. </w:t>
      </w:r>
    </w:p>
    <w:p w14:paraId="61F84A8A" w14:textId="77777777" w:rsidR="00CF7253" w:rsidRPr="00F7336C" w:rsidRDefault="00CF7253" w:rsidP="00CF7253">
      <w:pPr>
        <w:jc w:val="both"/>
        <w:rPr>
          <w:rFonts w:asciiTheme="minorHAnsi" w:hAnsiTheme="minorHAnsi" w:cstheme="minorHAnsi"/>
          <w:b/>
          <w:color w:val="7030A0"/>
          <w:sz w:val="20"/>
          <w:szCs w:val="20"/>
        </w:rPr>
      </w:pPr>
    </w:p>
    <w:p w14:paraId="0D507A03" w14:textId="77777777" w:rsidR="00CF7253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lastRenderedPageBreak/>
        <w:t xml:space="preserve">Podnošenjem  prijave na natječaj kandidat </w:t>
      </w:r>
      <w:r w:rsidRPr="00F7336C">
        <w:rPr>
          <w:rFonts w:asciiTheme="minorHAnsi" w:hAnsiTheme="minorHAnsi" w:cstheme="minorHAnsi"/>
          <w:b/>
          <w:sz w:val="20"/>
          <w:szCs w:val="20"/>
          <w:u w:val="single"/>
        </w:rPr>
        <w:t>daje izričitu privolu</w:t>
      </w:r>
      <w:r w:rsidRPr="00F7336C">
        <w:rPr>
          <w:rFonts w:asciiTheme="minorHAnsi" w:hAnsiTheme="minorHAnsi" w:cstheme="minorHAnsi"/>
          <w:sz w:val="20"/>
          <w:szCs w:val="20"/>
        </w:rPr>
        <w:t xml:space="preserve">  I. gimnaziji Osijek da može  prikupljati i obrađivati osobne  podatke kandidata  iz natječajne dokumentacije u svrhu provedbe natječajnog postupka sukladno odredbama  Opće uredbe (EU) 2016/679 o zaštiti osobnih podataka i Zakona o provedbi Opće uredbe o zaštiti podataka (Narodne novine, broj 42/18.).</w:t>
      </w:r>
    </w:p>
    <w:p w14:paraId="63656B74" w14:textId="77777777" w:rsidR="00CF7253" w:rsidRPr="00EE7296" w:rsidRDefault="00CF7253" w:rsidP="00CF7253">
      <w:pPr>
        <w:jc w:val="both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b/>
          <w:color w:val="7030A0"/>
          <w:sz w:val="20"/>
          <w:szCs w:val="20"/>
        </w:rPr>
        <w:t>__________________________________________________________________________________________</w:t>
      </w:r>
    </w:p>
    <w:p w14:paraId="44D81AFB" w14:textId="77777777" w:rsidR="00CF7253" w:rsidRPr="00F7336C" w:rsidRDefault="00CF7253" w:rsidP="00CF7253">
      <w:pPr>
        <w:jc w:val="both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F7336C">
        <w:rPr>
          <w:rFonts w:asciiTheme="minorHAnsi" w:hAnsiTheme="minorHAnsi" w:cstheme="minorHAnsi"/>
          <w:i/>
          <w:sz w:val="20"/>
          <w:szCs w:val="20"/>
        </w:rPr>
        <w:t xml:space="preserve">Natječaj je objavljen na mrežnim stranicama i oglasnim pločama I. gimnazije Osijek i Hrvatskog zavoda za zapošljavanje, </w:t>
      </w:r>
      <w:r w:rsidRPr="00ED590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dana </w:t>
      </w:r>
      <w:r>
        <w:rPr>
          <w:rFonts w:asciiTheme="minorHAnsi" w:hAnsiTheme="minorHAnsi" w:cstheme="minorHAnsi"/>
          <w:b/>
          <w:bCs/>
          <w:i/>
          <w:sz w:val="20"/>
          <w:szCs w:val="20"/>
        </w:rPr>
        <w:t>21. listopada 2026</w:t>
      </w:r>
      <w:r w:rsidRPr="00ED590F">
        <w:rPr>
          <w:rFonts w:asciiTheme="minorHAnsi" w:hAnsiTheme="minorHAnsi" w:cstheme="minorHAnsi"/>
          <w:b/>
          <w:bCs/>
          <w:i/>
          <w:sz w:val="20"/>
          <w:szCs w:val="20"/>
        </w:rPr>
        <w:t>.</w:t>
      </w:r>
      <w:r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</w:t>
      </w:r>
      <w:r w:rsidRPr="00ED590F">
        <w:rPr>
          <w:rFonts w:asciiTheme="minorHAnsi" w:hAnsiTheme="minorHAnsi" w:cstheme="minorHAnsi"/>
          <w:b/>
          <w:bCs/>
          <w:i/>
          <w:sz w:val="20"/>
          <w:szCs w:val="20"/>
        </w:rPr>
        <w:t>g</w:t>
      </w:r>
      <w:r>
        <w:rPr>
          <w:rFonts w:asciiTheme="minorHAnsi" w:hAnsiTheme="minorHAnsi" w:cstheme="minorHAnsi"/>
          <w:b/>
          <w:bCs/>
          <w:i/>
          <w:sz w:val="20"/>
          <w:szCs w:val="20"/>
        </w:rPr>
        <w:t xml:space="preserve">odine </w:t>
      </w:r>
      <w:r w:rsidRPr="00ED590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i traje do </w:t>
      </w:r>
      <w:r>
        <w:rPr>
          <w:rFonts w:asciiTheme="minorHAnsi" w:hAnsiTheme="minorHAnsi" w:cstheme="minorHAnsi"/>
          <w:b/>
          <w:bCs/>
          <w:i/>
          <w:sz w:val="20"/>
          <w:szCs w:val="20"/>
        </w:rPr>
        <w:t xml:space="preserve">29. listopada </w:t>
      </w:r>
      <w:r w:rsidRPr="00ED590F">
        <w:rPr>
          <w:rFonts w:asciiTheme="minorHAnsi" w:hAnsiTheme="minorHAnsi" w:cstheme="minorHAnsi"/>
          <w:b/>
          <w:bCs/>
          <w:i/>
          <w:sz w:val="20"/>
          <w:szCs w:val="20"/>
        </w:rPr>
        <w:t>202</w:t>
      </w:r>
      <w:r>
        <w:rPr>
          <w:rFonts w:asciiTheme="minorHAnsi" w:hAnsiTheme="minorHAnsi" w:cstheme="minorHAnsi"/>
          <w:b/>
          <w:bCs/>
          <w:i/>
          <w:sz w:val="20"/>
          <w:szCs w:val="20"/>
        </w:rPr>
        <w:t>6</w:t>
      </w:r>
      <w:r w:rsidRPr="00ED590F">
        <w:rPr>
          <w:rFonts w:asciiTheme="minorHAnsi" w:hAnsiTheme="minorHAnsi" w:cstheme="minorHAnsi"/>
          <w:b/>
          <w:bCs/>
          <w:i/>
          <w:sz w:val="20"/>
          <w:szCs w:val="20"/>
        </w:rPr>
        <w:t>.</w:t>
      </w:r>
      <w:r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godine.</w:t>
      </w:r>
    </w:p>
    <w:p w14:paraId="318FE0DB" w14:textId="77777777" w:rsidR="00CF7253" w:rsidRPr="00F7336C" w:rsidRDefault="00CF7253" w:rsidP="00CF7253">
      <w:pPr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14:paraId="77B20AF2" w14:textId="77777777" w:rsidR="00CF7253" w:rsidRDefault="00CF7253" w:rsidP="00CF7253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045ADA82" w14:textId="77777777" w:rsidR="00CF7253" w:rsidRPr="00F7336C" w:rsidRDefault="00CF7253" w:rsidP="00CF7253">
      <w:pPr>
        <w:jc w:val="right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>Ravnatelj</w:t>
      </w:r>
    </w:p>
    <w:p w14:paraId="2C7D529E" w14:textId="77777777" w:rsidR="00CF7253" w:rsidRPr="00F7336C" w:rsidRDefault="00CF7253" w:rsidP="00CF7253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536A7EEB" w14:textId="47AB311E" w:rsidR="00E65D3A" w:rsidRPr="009D670A" w:rsidRDefault="00CF7253" w:rsidP="00CF7253">
      <w:pPr>
        <w:jc w:val="right"/>
        <w:rPr>
          <w:rFonts w:asciiTheme="minorHAnsi" w:hAnsiTheme="minorHAnsi" w:cstheme="minorHAnsi"/>
          <w:sz w:val="20"/>
          <w:szCs w:val="20"/>
        </w:rPr>
      </w:pPr>
      <w:r w:rsidRPr="00F7336C">
        <w:rPr>
          <w:rFonts w:asciiTheme="minorHAnsi" w:hAnsiTheme="minorHAnsi" w:cstheme="minorHAnsi"/>
          <w:sz w:val="20"/>
          <w:szCs w:val="20"/>
        </w:rPr>
        <w:t xml:space="preserve">Ivan Čelebić, </w:t>
      </w:r>
      <w:proofErr w:type="spellStart"/>
      <w:r>
        <w:rPr>
          <w:rFonts w:asciiTheme="minorHAnsi" w:hAnsiTheme="minorHAnsi" w:cstheme="minorHAnsi"/>
          <w:sz w:val="20"/>
          <w:szCs w:val="20"/>
        </w:rPr>
        <w:t>mag.educ.philol.germ</w:t>
      </w:r>
      <w:proofErr w:type="spellEnd"/>
      <w:r>
        <w:rPr>
          <w:rFonts w:asciiTheme="minorHAnsi" w:hAnsiTheme="minorHAnsi" w:cstheme="minorHAnsi"/>
          <w:sz w:val="20"/>
          <w:szCs w:val="20"/>
        </w:rPr>
        <w:t>.</w:t>
      </w:r>
    </w:p>
    <w:sectPr w:rsidR="00E65D3A" w:rsidRPr="009D67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0010C"/>
    <w:multiLevelType w:val="hybridMultilevel"/>
    <w:tmpl w:val="1A768FD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1502E"/>
    <w:multiLevelType w:val="hybridMultilevel"/>
    <w:tmpl w:val="CEA087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864307"/>
    <w:multiLevelType w:val="hybridMultilevel"/>
    <w:tmpl w:val="215E9ECC"/>
    <w:lvl w:ilvl="0" w:tplc="7ED8A9FE">
      <w:start w:val="40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3" w15:restartNumberingAfterBreak="0">
    <w:nsid w:val="56554FB3"/>
    <w:multiLevelType w:val="hybridMultilevel"/>
    <w:tmpl w:val="81C020C6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6C861A70"/>
    <w:multiLevelType w:val="hybridMultilevel"/>
    <w:tmpl w:val="F67C94E8"/>
    <w:lvl w:ilvl="0" w:tplc="35F08D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6A8"/>
    <w:rsid w:val="00027B2E"/>
    <w:rsid w:val="000856D6"/>
    <w:rsid w:val="000B1E3B"/>
    <w:rsid w:val="000E21C2"/>
    <w:rsid w:val="001A3EC6"/>
    <w:rsid w:val="001E25C0"/>
    <w:rsid w:val="001E5CF3"/>
    <w:rsid w:val="00222D23"/>
    <w:rsid w:val="002627A4"/>
    <w:rsid w:val="002878F2"/>
    <w:rsid w:val="002A031E"/>
    <w:rsid w:val="00342532"/>
    <w:rsid w:val="003642ED"/>
    <w:rsid w:val="003861FE"/>
    <w:rsid w:val="004245A5"/>
    <w:rsid w:val="004721E3"/>
    <w:rsid w:val="00473771"/>
    <w:rsid w:val="00495C93"/>
    <w:rsid w:val="00497EF6"/>
    <w:rsid w:val="004B1842"/>
    <w:rsid w:val="004E0D64"/>
    <w:rsid w:val="004F6ABF"/>
    <w:rsid w:val="00534BB8"/>
    <w:rsid w:val="005425B3"/>
    <w:rsid w:val="005440A8"/>
    <w:rsid w:val="0054777C"/>
    <w:rsid w:val="005716A8"/>
    <w:rsid w:val="00571CBD"/>
    <w:rsid w:val="00586396"/>
    <w:rsid w:val="00593392"/>
    <w:rsid w:val="00594D55"/>
    <w:rsid w:val="005B5E4D"/>
    <w:rsid w:val="005F4728"/>
    <w:rsid w:val="006512E9"/>
    <w:rsid w:val="00683A80"/>
    <w:rsid w:val="006854BB"/>
    <w:rsid w:val="006B1320"/>
    <w:rsid w:val="006C33EB"/>
    <w:rsid w:val="007117AA"/>
    <w:rsid w:val="007404A4"/>
    <w:rsid w:val="00791C4D"/>
    <w:rsid w:val="0079433C"/>
    <w:rsid w:val="00797300"/>
    <w:rsid w:val="007B5F23"/>
    <w:rsid w:val="007C7EAE"/>
    <w:rsid w:val="007E0346"/>
    <w:rsid w:val="007F7C78"/>
    <w:rsid w:val="0081420D"/>
    <w:rsid w:val="00846EF5"/>
    <w:rsid w:val="00865706"/>
    <w:rsid w:val="008B05FE"/>
    <w:rsid w:val="008D1B5A"/>
    <w:rsid w:val="008F12AA"/>
    <w:rsid w:val="00983E1D"/>
    <w:rsid w:val="009D670A"/>
    <w:rsid w:val="009F1CFB"/>
    <w:rsid w:val="00A326AD"/>
    <w:rsid w:val="00A5724C"/>
    <w:rsid w:val="00A72612"/>
    <w:rsid w:val="00B45442"/>
    <w:rsid w:val="00B77D87"/>
    <w:rsid w:val="00BE431E"/>
    <w:rsid w:val="00C037A2"/>
    <w:rsid w:val="00C54B6D"/>
    <w:rsid w:val="00C60A12"/>
    <w:rsid w:val="00C95397"/>
    <w:rsid w:val="00C962B9"/>
    <w:rsid w:val="00CC4C6C"/>
    <w:rsid w:val="00CC5470"/>
    <w:rsid w:val="00CF7253"/>
    <w:rsid w:val="00D0209C"/>
    <w:rsid w:val="00D05268"/>
    <w:rsid w:val="00D238E0"/>
    <w:rsid w:val="00D61CA0"/>
    <w:rsid w:val="00D63C46"/>
    <w:rsid w:val="00D73C88"/>
    <w:rsid w:val="00D802E0"/>
    <w:rsid w:val="00DF3661"/>
    <w:rsid w:val="00DF4F4F"/>
    <w:rsid w:val="00E14811"/>
    <w:rsid w:val="00E63C6A"/>
    <w:rsid w:val="00E65D3A"/>
    <w:rsid w:val="00EC5BF6"/>
    <w:rsid w:val="00ED1474"/>
    <w:rsid w:val="00ED457F"/>
    <w:rsid w:val="00ED590F"/>
    <w:rsid w:val="00EE57FF"/>
    <w:rsid w:val="00EE7296"/>
    <w:rsid w:val="00EF0254"/>
    <w:rsid w:val="00F1485C"/>
    <w:rsid w:val="00F159D4"/>
    <w:rsid w:val="00F7336C"/>
    <w:rsid w:val="00FD2B7A"/>
    <w:rsid w:val="00FD5DC1"/>
    <w:rsid w:val="00FD6BF8"/>
    <w:rsid w:val="00FD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E2998"/>
  <w15:chartTrackingRefBased/>
  <w15:docId w15:val="{FFB09B84-8A8C-4C2D-B553-24DE16D9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716A8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5716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F025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0254"/>
    <w:rPr>
      <w:rFonts w:ascii="Segoe UI" w:eastAsia="Times New Roman" w:hAnsi="Segoe UI" w:cs="Segoe UI"/>
      <w:sz w:val="18"/>
      <w:szCs w:val="18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D05268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C33EB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C54B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3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gimnazija-prva-os.skole.hr/oglasi-za-posao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gimnazija-prva-os.skole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ed@gimnazija-prva-os.skole.hr" TargetMode="External"/><Relationship Id="rId14" Type="http://schemas.openxmlformats.org/officeDocument/2006/relationships/hyperlink" Target="https://gimnazija-prva-os.skole.hr/oglasi-za-posao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6EA37-8035-4A1F-9ABD-9458559F2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1206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Tajnistvo</cp:lastModifiedBy>
  <cp:revision>6</cp:revision>
  <cp:lastPrinted>2025-10-28T07:45:00Z</cp:lastPrinted>
  <dcterms:created xsi:type="dcterms:W3CDTF">2026-10-21T09:58:00Z</dcterms:created>
  <dcterms:modified xsi:type="dcterms:W3CDTF">2026-10-21T11:23:00Z</dcterms:modified>
</cp:coreProperties>
</file>